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E8F" w:rsidRDefault="00A34E8F" w:rsidP="00A34E8F">
      <w:pPr>
        <w:jc w:val="center"/>
        <w:rPr>
          <w:rFonts w:cs="B Nazanin"/>
          <w:b/>
          <w:bCs/>
          <w:sz w:val="32"/>
          <w:szCs w:val="32"/>
          <w:rtl/>
        </w:rPr>
      </w:pPr>
      <w:r>
        <w:rPr>
          <w:rFonts w:cs="B Nazanin" w:hint="cs"/>
          <w:b/>
          <w:bCs/>
          <w:noProof/>
          <w:sz w:val="32"/>
          <w:szCs w:val="32"/>
        </w:rPr>
        <w:drawing>
          <wp:inline distT="0" distB="0" distL="0" distR="0">
            <wp:extent cx="2828925" cy="3481754"/>
            <wp:effectExtent l="19050" t="0" r="9525" b="0"/>
            <wp:docPr id="3" name="Picture 1" descr="D:\picture\besm\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cture\besm\083.jpg"/>
                    <pic:cNvPicPr>
                      <a:picLocks noChangeAspect="1" noChangeArrowheads="1"/>
                    </pic:cNvPicPr>
                  </pic:nvPicPr>
                  <pic:blipFill>
                    <a:blip r:embed="rId7" cstate="print"/>
                    <a:srcRect/>
                    <a:stretch>
                      <a:fillRect/>
                    </a:stretch>
                  </pic:blipFill>
                  <pic:spPr bwMode="auto">
                    <a:xfrm>
                      <a:off x="0" y="0"/>
                      <a:ext cx="2828925" cy="3481754"/>
                    </a:xfrm>
                    <a:prstGeom prst="rect">
                      <a:avLst/>
                    </a:prstGeom>
                    <a:noFill/>
                    <a:ln w="9525">
                      <a:noFill/>
                      <a:miter lim="800000"/>
                      <a:headEnd/>
                      <a:tailEnd/>
                    </a:ln>
                  </pic:spPr>
                </pic:pic>
              </a:graphicData>
            </a:graphic>
          </wp:inline>
        </w:drawing>
      </w:r>
    </w:p>
    <w:p w:rsidR="00A34E8F" w:rsidRPr="00AA2C0C" w:rsidRDefault="00A34E8F" w:rsidP="00A34E8F">
      <w:pPr>
        <w:tabs>
          <w:tab w:val="right" w:pos="26"/>
        </w:tabs>
        <w:ind w:left="360"/>
        <w:jc w:val="both"/>
        <w:rPr>
          <w:rFonts w:cs="B Nazanin"/>
          <w:b/>
          <w:bCs/>
          <w:sz w:val="32"/>
          <w:szCs w:val="32"/>
        </w:rPr>
      </w:pPr>
    </w:p>
    <w:p w:rsidR="00A34E8F" w:rsidRDefault="00A34E8F" w:rsidP="00A34E8F">
      <w:pPr>
        <w:tabs>
          <w:tab w:val="right" w:pos="26"/>
        </w:tabs>
        <w:jc w:val="both"/>
        <w:rPr>
          <w:rFonts w:cs="B Nazanin"/>
          <w:b/>
          <w:bCs/>
          <w:sz w:val="32"/>
          <w:szCs w:val="32"/>
          <w:rtl/>
        </w:rPr>
      </w:pPr>
    </w:p>
    <w:p w:rsidR="00A34E8F" w:rsidRDefault="00A34E8F" w:rsidP="00A34E8F">
      <w:pPr>
        <w:tabs>
          <w:tab w:val="right" w:pos="26"/>
        </w:tabs>
        <w:ind w:left="360"/>
        <w:jc w:val="center"/>
        <w:rPr>
          <w:rFonts w:cs="B Nazanin"/>
          <w:b/>
          <w:bCs/>
          <w:sz w:val="32"/>
          <w:szCs w:val="32"/>
          <w:rtl/>
        </w:rPr>
      </w:pPr>
      <w:r>
        <w:rPr>
          <w:rFonts w:cs="B Nazanin" w:hint="cs"/>
          <w:b/>
          <w:bCs/>
          <w:sz w:val="32"/>
          <w:szCs w:val="32"/>
          <w:rtl/>
        </w:rPr>
        <w:t xml:space="preserve">تهیه‌کننده: </w:t>
      </w:r>
    </w:p>
    <w:p w:rsidR="00A34E8F" w:rsidRDefault="00A34E8F" w:rsidP="00A34E8F">
      <w:pPr>
        <w:tabs>
          <w:tab w:val="right" w:pos="26"/>
        </w:tabs>
        <w:ind w:left="360"/>
        <w:jc w:val="center"/>
        <w:rPr>
          <w:rFonts w:cs="B Nazanin"/>
          <w:b/>
          <w:bCs/>
          <w:sz w:val="32"/>
          <w:szCs w:val="32"/>
          <w:rtl/>
        </w:rPr>
      </w:pPr>
      <w:r>
        <w:rPr>
          <w:rFonts w:cs="B Nazanin" w:hint="cs"/>
          <w:b/>
          <w:bCs/>
          <w:sz w:val="32"/>
          <w:szCs w:val="32"/>
          <w:rtl/>
        </w:rPr>
        <w:t>علی‌اصغر کاظم‌زاده</w:t>
      </w:r>
    </w:p>
    <w:p w:rsidR="00A34E8F" w:rsidRPr="00AA2C0C" w:rsidRDefault="00A34E8F" w:rsidP="00A34E8F">
      <w:pPr>
        <w:tabs>
          <w:tab w:val="right" w:pos="26"/>
        </w:tabs>
        <w:ind w:left="360"/>
        <w:jc w:val="center"/>
        <w:rPr>
          <w:rFonts w:cs="B Nazanin"/>
          <w:b/>
          <w:bCs/>
          <w:sz w:val="32"/>
          <w:szCs w:val="32"/>
        </w:rPr>
      </w:pPr>
    </w:p>
    <w:p w:rsidR="00A34E8F" w:rsidRDefault="00A34E8F" w:rsidP="00A34E8F">
      <w:pPr>
        <w:tabs>
          <w:tab w:val="right" w:pos="26"/>
        </w:tabs>
        <w:ind w:left="360"/>
        <w:jc w:val="center"/>
        <w:rPr>
          <w:rFonts w:cs="B Nazanin" w:hint="cs"/>
          <w:b/>
          <w:bCs/>
          <w:sz w:val="32"/>
          <w:szCs w:val="32"/>
          <w:rtl/>
        </w:rPr>
      </w:pPr>
    </w:p>
    <w:p w:rsidR="00A34E8F" w:rsidRPr="00AA2C0C" w:rsidRDefault="00A34E8F" w:rsidP="00A34E8F">
      <w:pPr>
        <w:tabs>
          <w:tab w:val="right" w:pos="26"/>
        </w:tabs>
        <w:ind w:left="360"/>
        <w:jc w:val="center"/>
        <w:rPr>
          <w:rFonts w:cs="B Nazanin"/>
          <w:b/>
          <w:bCs/>
          <w:sz w:val="32"/>
          <w:szCs w:val="32"/>
        </w:rPr>
      </w:pPr>
      <w:r>
        <w:rPr>
          <w:rFonts w:cs="B Nazanin" w:hint="cs"/>
          <w:b/>
          <w:bCs/>
          <w:sz w:val="32"/>
          <w:szCs w:val="32"/>
          <w:rtl/>
        </w:rPr>
        <w:t xml:space="preserve">مسئول روابط عمومی و تكريم ارباب رجوع دانشكده طب سنتي </w:t>
      </w:r>
    </w:p>
    <w:p w:rsidR="00A34E8F" w:rsidRDefault="00A34E8F" w:rsidP="00A34E8F">
      <w:pPr>
        <w:tabs>
          <w:tab w:val="right" w:pos="26"/>
        </w:tabs>
        <w:ind w:left="360"/>
        <w:jc w:val="both"/>
        <w:rPr>
          <w:rFonts w:cs="B Nazanin" w:hint="cs"/>
          <w:b/>
          <w:bCs/>
          <w:sz w:val="32"/>
          <w:szCs w:val="32"/>
          <w:rtl/>
        </w:rPr>
      </w:pPr>
    </w:p>
    <w:p w:rsidR="00A34E8F" w:rsidRPr="00AA2C0C" w:rsidRDefault="00A34E8F" w:rsidP="00A34E8F">
      <w:pPr>
        <w:tabs>
          <w:tab w:val="right" w:pos="26"/>
        </w:tabs>
        <w:ind w:left="360"/>
        <w:jc w:val="both"/>
        <w:rPr>
          <w:rFonts w:cs="B Nazanin"/>
          <w:b/>
          <w:bCs/>
          <w:sz w:val="32"/>
          <w:szCs w:val="32"/>
        </w:rPr>
      </w:pPr>
    </w:p>
    <w:p w:rsidR="00A34E8F" w:rsidRPr="00AA2C0C" w:rsidRDefault="00A34E8F" w:rsidP="00A34E8F">
      <w:pPr>
        <w:tabs>
          <w:tab w:val="right" w:pos="26"/>
        </w:tabs>
        <w:jc w:val="center"/>
        <w:rPr>
          <w:rFonts w:cs="B Nazanin"/>
          <w:b/>
          <w:bCs/>
          <w:sz w:val="32"/>
          <w:szCs w:val="32"/>
        </w:rPr>
      </w:pPr>
      <w:r>
        <w:rPr>
          <w:rFonts w:cs="B Nazanin" w:hint="cs"/>
          <w:b/>
          <w:bCs/>
          <w:sz w:val="32"/>
          <w:szCs w:val="32"/>
          <w:rtl/>
        </w:rPr>
        <w:t>دانشگاه علوم پزشكي تبريز</w:t>
      </w:r>
    </w:p>
    <w:p w:rsidR="00A34E8F" w:rsidRDefault="00A34E8F" w:rsidP="00A34E8F">
      <w:pPr>
        <w:tabs>
          <w:tab w:val="right" w:pos="26"/>
        </w:tabs>
        <w:jc w:val="center"/>
        <w:rPr>
          <w:rFonts w:cs="B Nazanin" w:hint="cs"/>
          <w:b/>
          <w:bCs/>
          <w:sz w:val="32"/>
          <w:szCs w:val="32"/>
          <w:rtl/>
        </w:rPr>
      </w:pPr>
      <w:r>
        <w:rPr>
          <w:rFonts w:cs="B Nazanin" w:hint="cs"/>
          <w:b/>
          <w:bCs/>
          <w:sz w:val="32"/>
          <w:szCs w:val="32"/>
          <w:rtl/>
        </w:rPr>
        <w:t>زمستان: 1392</w:t>
      </w:r>
    </w:p>
    <w:p w:rsidR="00A34E8F" w:rsidRPr="00A34E8F" w:rsidRDefault="00A34E8F" w:rsidP="00A34E8F">
      <w:pPr>
        <w:pStyle w:val="ListParagraph"/>
        <w:numPr>
          <w:ilvl w:val="0"/>
          <w:numId w:val="5"/>
        </w:numPr>
        <w:ind w:left="95"/>
        <w:jc w:val="both"/>
        <w:rPr>
          <w:rFonts w:cs="B Nazanin" w:hint="cs"/>
          <w:b/>
          <w:bCs/>
          <w:sz w:val="32"/>
          <w:szCs w:val="32"/>
          <w:rtl/>
        </w:rPr>
      </w:pPr>
      <w:r w:rsidRPr="00A34E8F">
        <w:rPr>
          <w:rFonts w:cs="B Nazanin" w:hint="cs"/>
          <w:b/>
          <w:bCs/>
          <w:sz w:val="32"/>
          <w:szCs w:val="32"/>
          <w:rtl/>
        </w:rPr>
        <w:lastRenderedPageBreak/>
        <w:t>مقدمه:</w:t>
      </w:r>
    </w:p>
    <w:p w:rsidR="00386C02" w:rsidRDefault="00386C02" w:rsidP="00790B6E">
      <w:pPr>
        <w:jc w:val="both"/>
        <w:rPr>
          <w:rFonts w:cs="B Nazanin" w:hint="cs"/>
          <w:sz w:val="28"/>
          <w:szCs w:val="28"/>
          <w:rtl/>
        </w:rPr>
      </w:pPr>
      <w:r>
        <w:rPr>
          <w:rFonts w:cs="B Nazanin" w:hint="cs"/>
          <w:sz w:val="28"/>
          <w:szCs w:val="28"/>
          <w:rtl/>
        </w:rPr>
        <w:t>روابط عمومي آئينه تمام نماي يك سيستم مي‌باشد، از تعاريف روابط عمومي مي‌توان تلاش و كوشش طراحي شده براي نفوذ در افكار عمومي از طريق عمل قابل قبول در ارتباط دو جانبه مي‌باشد.</w:t>
      </w:r>
    </w:p>
    <w:p w:rsidR="00A34E8F" w:rsidRPr="00A34E8F" w:rsidRDefault="00A34E8F" w:rsidP="00790B6E">
      <w:pPr>
        <w:jc w:val="both"/>
        <w:rPr>
          <w:rFonts w:cs="B Nazanin" w:hint="cs"/>
          <w:sz w:val="28"/>
          <w:szCs w:val="28"/>
          <w:rtl/>
        </w:rPr>
      </w:pPr>
      <w:r w:rsidRPr="00A34E8F">
        <w:rPr>
          <w:rFonts w:cs="B Nazanin" w:hint="cs"/>
          <w:sz w:val="28"/>
          <w:szCs w:val="28"/>
          <w:rtl/>
        </w:rPr>
        <w:t>سازمان به عنوان بستر کار روابط عمومی، با محیط بزرگتر خودش تعاملاتی دارد</w:t>
      </w:r>
      <w:r w:rsidRPr="00A34E8F">
        <w:rPr>
          <w:rFonts w:cs="B Nazanin"/>
          <w:sz w:val="28"/>
          <w:szCs w:val="28"/>
          <w:rtl/>
        </w:rPr>
        <w:t xml:space="preserve">. </w:t>
      </w:r>
      <w:r w:rsidRPr="00A34E8F">
        <w:rPr>
          <w:rFonts w:cs="B Nazanin" w:hint="cs"/>
          <w:sz w:val="28"/>
          <w:szCs w:val="28"/>
          <w:rtl/>
        </w:rPr>
        <w:t>این تعاملات به طور دائمی باعث می‌شود سازمان به عنوان یک سیستم زنده، بتواند خودش را در محیط پویا نگهدارد، بازخورد از محیط بگیرد و داده‌های اولیه ایکه از سیستم می‌گیرد و ستانده‌هایی که محیط از سازمان می گیرد را برای بازسازی فضای واقعی سازمان بکارگیرد</w:t>
      </w:r>
      <w:r w:rsidRPr="00A34E8F">
        <w:rPr>
          <w:rFonts w:cs="B Nazanin"/>
          <w:sz w:val="28"/>
          <w:szCs w:val="28"/>
          <w:rtl/>
        </w:rPr>
        <w:t xml:space="preserve">. </w:t>
      </w:r>
      <w:r w:rsidRPr="00A34E8F">
        <w:rPr>
          <w:rFonts w:cs="B Nazanin" w:hint="cs"/>
          <w:sz w:val="28"/>
          <w:szCs w:val="28"/>
          <w:rtl/>
        </w:rPr>
        <w:t>این یک نگاه سیستمی به سازمان است</w:t>
      </w:r>
      <w:r w:rsidRPr="00A34E8F">
        <w:rPr>
          <w:rFonts w:cs="B Nazanin"/>
          <w:sz w:val="28"/>
          <w:szCs w:val="28"/>
          <w:rtl/>
        </w:rPr>
        <w:t xml:space="preserve">. </w:t>
      </w:r>
      <w:r w:rsidRPr="00A34E8F">
        <w:rPr>
          <w:rFonts w:cs="B Nazanin" w:hint="cs"/>
          <w:sz w:val="28"/>
          <w:szCs w:val="28"/>
          <w:rtl/>
        </w:rPr>
        <w:t>در این نگاه سیستمی، شما به عنوان یک سیستم باز، نیازمند ارتباط تعامل دائم با محیط بیرون هستید</w:t>
      </w:r>
      <w:r w:rsidRPr="00A34E8F">
        <w:rPr>
          <w:rFonts w:cs="B Nazanin"/>
          <w:sz w:val="28"/>
          <w:szCs w:val="28"/>
          <w:rtl/>
        </w:rPr>
        <w:t xml:space="preserve">. </w:t>
      </w:r>
      <w:r w:rsidRPr="00A34E8F">
        <w:rPr>
          <w:rFonts w:cs="B Nazanin" w:hint="cs"/>
          <w:sz w:val="28"/>
          <w:szCs w:val="28"/>
          <w:rtl/>
        </w:rPr>
        <w:t>این نگاه برای یک موجود زنده و یک سیستم زنده کار کردهایی فراهم می‌کند تا در قالب این کارکردها، سازمان بتواند با محیطش تعامل منطقی برقرار کند</w:t>
      </w:r>
      <w:r w:rsidRPr="00A34E8F">
        <w:rPr>
          <w:rFonts w:cs="B Nazanin"/>
          <w:sz w:val="28"/>
          <w:szCs w:val="28"/>
          <w:rtl/>
        </w:rPr>
        <w:t>.</w:t>
      </w:r>
      <w:r w:rsidR="00386C02">
        <w:rPr>
          <w:rFonts w:cs="B Nazanin" w:hint="cs"/>
          <w:sz w:val="28"/>
          <w:szCs w:val="28"/>
          <w:rtl/>
        </w:rPr>
        <w:t xml:space="preserve"> </w:t>
      </w:r>
    </w:p>
    <w:p w:rsidR="00E041C1" w:rsidRPr="00EA734D" w:rsidRDefault="00BF0EF7" w:rsidP="00790B6E">
      <w:pPr>
        <w:pStyle w:val="ListParagraph"/>
        <w:numPr>
          <w:ilvl w:val="0"/>
          <w:numId w:val="1"/>
        </w:numPr>
        <w:ind w:left="95"/>
        <w:jc w:val="both"/>
        <w:rPr>
          <w:rFonts w:cs="B Nazanin" w:hint="cs"/>
          <w:b/>
          <w:bCs/>
          <w:sz w:val="32"/>
          <w:szCs w:val="32"/>
          <w:rtl/>
        </w:rPr>
      </w:pPr>
      <w:r w:rsidRPr="00EA734D">
        <w:rPr>
          <w:rFonts w:cs="B Nazanin" w:hint="cs"/>
          <w:b/>
          <w:bCs/>
          <w:sz w:val="32"/>
          <w:szCs w:val="32"/>
          <w:rtl/>
        </w:rPr>
        <w:t>مستندسازي در روابط عمومي:</w:t>
      </w:r>
    </w:p>
    <w:p w:rsidR="00BF0EF7" w:rsidRPr="00790B6E" w:rsidRDefault="00BF0EF7" w:rsidP="00790B6E">
      <w:pPr>
        <w:rPr>
          <w:rFonts w:cs="B Nazanin" w:hint="cs"/>
          <w:sz w:val="28"/>
          <w:szCs w:val="28"/>
          <w:rtl/>
        </w:rPr>
      </w:pPr>
      <w:r w:rsidRPr="00790B6E">
        <w:rPr>
          <w:rFonts w:cs="B Nazanin"/>
          <w:sz w:val="28"/>
          <w:szCs w:val="28"/>
          <w:rtl/>
        </w:rPr>
        <w:t>از جمله مسئولیت های روابط عمومی انجام مستندسازی از فعالیت ها، برنامه ها و همایش ها و .. است که این موضوع در قسمت مستندسازی روابط عمومی پیگیری می شود</w:t>
      </w:r>
      <w:r w:rsidRPr="00790B6E">
        <w:rPr>
          <w:rFonts w:cs="B Nazanin"/>
          <w:sz w:val="28"/>
          <w:szCs w:val="28"/>
        </w:rPr>
        <w:t>.</w:t>
      </w:r>
      <w:r w:rsidRPr="00790B6E">
        <w:rPr>
          <w:rFonts w:cs="B Nazanin"/>
          <w:sz w:val="28"/>
          <w:szCs w:val="28"/>
        </w:rPr>
        <w:br/>
      </w:r>
      <w:r w:rsidRPr="00790B6E">
        <w:rPr>
          <w:rFonts w:cs="B Nazanin"/>
          <w:sz w:val="28"/>
          <w:szCs w:val="28"/>
          <w:rtl/>
        </w:rPr>
        <w:t>الف- عکاسی و فیلم برداری: واحد عکس و فیلم با هدف گردآوری مستندات تصویر از مراکز، فعالیت ها و همایش ها و .. پیش بینی شده است</w:t>
      </w:r>
      <w:r w:rsidRPr="00790B6E">
        <w:rPr>
          <w:rFonts w:cs="B Nazanin"/>
          <w:sz w:val="28"/>
          <w:szCs w:val="28"/>
        </w:rPr>
        <w:t>.</w:t>
      </w:r>
      <w:r w:rsidRPr="00790B6E">
        <w:rPr>
          <w:rFonts w:cs="B Nazanin"/>
          <w:sz w:val="28"/>
          <w:szCs w:val="28"/>
        </w:rPr>
        <w:br/>
      </w:r>
      <w:r w:rsidRPr="00790B6E">
        <w:rPr>
          <w:rFonts w:cs="B Nazanin"/>
          <w:sz w:val="28"/>
          <w:szCs w:val="28"/>
          <w:rtl/>
        </w:rPr>
        <w:t>ب- جمع آوری گزارشات(دبیرخانه): گردآوری گزارشات مکتوب، تولیدات و بروشورها و .. از جمله مسئولیت های این قسمت است</w:t>
      </w:r>
      <w:r w:rsidRPr="00790B6E">
        <w:rPr>
          <w:rFonts w:cs="B Nazanin"/>
          <w:sz w:val="28"/>
          <w:szCs w:val="28"/>
        </w:rPr>
        <w:t>.</w:t>
      </w:r>
    </w:p>
    <w:p w:rsidR="00790B6E" w:rsidRDefault="00BF0EF7" w:rsidP="00790B6E">
      <w:pPr>
        <w:jc w:val="both"/>
        <w:rPr>
          <w:rFonts w:cs="B Nazanin" w:hint="cs"/>
          <w:sz w:val="28"/>
          <w:szCs w:val="28"/>
          <w:rtl/>
        </w:rPr>
      </w:pPr>
      <w:r w:rsidRPr="00790B6E">
        <w:rPr>
          <w:rFonts w:cs="B Nazanin" w:hint="cs"/>
          <w:sz w:val="28"/>
          <w:szCs w:val="28"/>
          <w:rtl/>
        </w:rPr>
        <w:t>در روابط عمومي جهت بهبود عمليات مستندسازي مي‌توان الزامات</w:t>
      </w:r>
      <w:r w:rsidRPr="00790B6E">
        <w:rPr>
          <w:rFonts w:asciiTheme="majorBidi" w:hAnsiTheme="majorBidi" w:cstheme="majorBidi" w:hint="cs"/>
          <w:sz w:val="28"/>
          <w:szCs w:val="28"/>
          <w:rtl/>
        </w:rPr>
        <w:t xml:space="preserve"> </w:t>
      </w:r>
      <w:r w:rsidRPr="00790B6E">
        <w:rPr>
          <w:rFonts w:cs="B Nazanin" w:hint="cs"/>
          <w:sz w:val="28"/>
          <w:szCs w:val="28"/>
          <w:rtl/>
        </w:rPr>
        <w:t>سيستم‌هاي</w:t>
      </w:r>
      <w:r w:rsidRPr="00790B6E">
        <w:rPr>
          <w:rFonts w:asciiTheme="majorBidi" w:hAnsiTheme="majorBidi" w:cstheme="majorBidi"/>
          <w:sz w:val="28"/>
          <w:szCs w:val="28"/>
          <w:rtl/>
        </w:rPr>
        <w:t xml:space="preserve"> </w:t>
      </w:r>
      <w:r w:rsidRPr="00790B6E">
        <w:rPr>
          <w:rFonts w:asciiTheme="majorBidi" w:hAnsiTheme="majorBidi" w:cstheme="majorBidi"/>
          <w:sz w:val="28"/>
          <w:szCs w:val="28"/>
        </w:rPr>
        <w:t>ISO</w:t>
      </w:r>
      <w:r w:rsidRPr="00790B6E">
        <w:rPr>
          <w:rFonts w:asciiTheme="majorBidi" w:hAnsiTheme="majorBidi" w:cstheme="majorBidi"/>
          <w:sz w:val="28"/>
          <w:szCs w:val="28"/>
          <w:rtl/>
        </w:rPr>
        <w:t xml:space="preserve"> </w:t>
      </w:r>
      <w:r w:rsidRPr="00790B6E">
        <w:rPr>
          <w:rFonts w:cs="B Nazanin"/>
          <w:sz w:val="28"/>
          <w:szCs w:val="28"/>
          <w:rtl/>
        </w:rPr>
        <w:t>از قبيل</w:t>
      </w:r>
    </w:p>
    <w:p w:rsidR="00BF0EF7" w:rsidRDefault="00BF0EF7" w:rsidP="00790B6E">
      <w:pPr>
        <w:jc w:val="both"/>
        <w:rPr>
          <w:rFonts w:cs="B Nazanin" w:hint="cs"/>
          <w:sz w:val="28"/>
          <w:szCs w:val="28"/>
          <w:rtl/>
        </w:rPr>
      </w:pPr>
      <w:r w:rsidRPr="00790B6E">
        <w:rPr>
          <w:rFonts w:asciiTheme="majorBidi" w:hAnsiTheme="majorBidi" w:cstheme="majorBidi"/>
          <w:sz w:val="28"/>
          <w:szCs w:val="28"/>
          <w:rtl/>
        </w:rPr>
        <w:t xml:space="preserve"> </w:t>
      </w:r>
      <w:r w:rsidRPr="00790B6E">
        <w:rPr>
          <w:rFonts w:asciiTheme="majorBidi" w:hAnsiTheme="majorBidi" w:cstheme="majorBidi"/>
          <w:sz w:val="28"/>
          <w:szCs w:val="28"/>
        </w:rPr>
        <w:t>ISO 9001-</w:t>
      </w:r>
      <w:r w:rsidRPr="00790B6E">
        <w:rPr>
          <w:rFonts w:cs="B Nazanin"/>
          <w:sz w:val="28"/>
          <w:szCs w:val="28"/>
        </w:rPr>
        <w:t>2008</w:t>
      </w:r>
      <w:r w:rsidRPr="00790B6E">
        <w:rPr>
          <w:rFonts w:cs="B Nazanin"/>
          <w:sz w:val="28"/>
          <w:szCs w:val="28"/>
          <w:rtl/>
        </w:rPr>
        <w:t xml:space="preserve"> </w:t>
      </w:r>
      <w:r w:rsidRPr="00790B6E">
        <w:rPr>
          <w:rFonts w:cs="B Nazanin" w:hint="cs"/>
          <w:sz w:val="28"/>
          <w:szCs w:val="28"/>
          <w:rtl/>
        </w:rPr>
        <w:t>(مديريت كيفيت) و... استفاده كرد كه در زمينه اجراي صحيح اين سيستم كليه مستندات قابل پيگيري و پايش مي‌باشد و خطاهايي كه در اين زمينه خواسته و يا ناخواسته توسط كارشناسان روابط عمومي انجام مي‌شود جلوگيري مي‌گردد</w:t>
      </w:r>
      <w:r w:rsidR="00EA734D" w:rsidRPr="00790B6E">
        <w:rPr>
          <w:rFonts w:cs="B Nazanin" w:hint="cs"/>
          <w:sz w:val="28"/>
          <w:szCs w:val="28"/>
          <w:rtl/>
        </w:rPr>
        <w:t>.</w:t>
      </w:r>
    </w:p>
    <w:p w:rsidR="00A34E8F" w:rsidRDefault="00A34E8F" w:rsidP="00790B6E">
      <w:pPr>
        <w:jc w:val="both"/>
        <w:rPr>
          <w:rFonts w:cs="B Nazanin" w:hint="cs"/>
          <w:sz w:val="28"/>
          <w:szCs w:val="28"/>
          <w:rtl/>
        </w:rPr>
      </w:pPr>
    </w:p>
    <w:p w:rsidR="00386C02" w:rsidRDefault="00386C02" w:rsidP="00790B6E">
      <w:pPr>
        <w:jc w:val="both"/>
        <w:rPr>
          <w:rFonts w:cs="B Nazanin" w:hint="cs"/>
          <w:sz w:val="28"/>
          <w:szCs w:val="28"/>
          <w:rtl/>
        </w:rPr>
      </w:pPr>
    </w:p>
    <w:p w:rsidR="00386C02" w:rsidRPr="00790B6E" w:rsidRDefault="00386C02" w:rsidP="00790B6E">
      <w:pPr>
        <w:jc w:val="both"/>
        <w:rPr>
          <w:rFonts w:cs="B Nazanin" w:hint="cs"/>
          <w:sz w:val="28"/>
          <w:szCs w:val="28"/>
          <w:rtl/>
        </w:rPr>
      </w:pPr>
    </w:p>
    <w:p w:rsidR="00EA734D" w:rsidRDefault="00EA734D" w:rsidP="00790B6E">
      <w:pPr>
        <w:pStyle w:val="ListParagraph"/>
        <w:numPr>
          <w:ilvl w:val="0"/>
          <w:numId w:val="1"/>
        </w:numPr>
        <w:ind w:left="95"/>
        <w:jc w:val="both"/>
        <w:rPr>
          <w:rFonts w:cs="B Nazanin" w:hint="cs"/>
          <w:b/>
          <w:bCs/>
          <w:sz w:val="32"/>
          <w:szCs w:val="32"/>
        </w:rPr>
      </w:pPr>
      <w:r>
        <w:rPr>
          <w:rFonts w:cs="B Nazanin" w:hint="cs"/>
          <w:b/>
          <w:bCs/>
          <w:sz w:val="32"/>
          <w:szCs w:val="32"/>
          <w:rtl/>
        </w:rPr>
        <w:lastRenderedPageBreak/>
        <w:t>توليد خبر:</w:t>
      </w:r>
    </w:p>
    <w:p w:rsidR="00EA734D" w:rsidRPr="00790B6E" w:rsidRDefault="00EA734D" w:rsidP="00790B6E">
      <w:pPr>
        <w:spacing w:before="100" w:beforeAutospacing="1" w:after="100" w:afterAutospacing="1" w:line="240" w:lineRule="auto"/>
        <w:jc w:val="both"/>
        <w:outlineLvl w:val="0"/>
        <w:rPr>
          <w:rFonts w:cs="B Nazanin" w:hint="cs"/>
          <w:sz w:val="28"/>
          <w:szCs w:val="28"/>
          <w:rtl/>
        </w:rPr>
      </w:pPr>
      <w:r w:rsidRPr="00790B6E">
        <w:rPr>
          <w:rFonts w:cs="B Nazanin"/>
          <w:sz w:val="28"/>
          <w:szCs w:val="28"/>
          <w:rtl/>
        </w:rPr>
        <w:t>فعالیت روابط عمومی نباید به تولید خبر محدود شود</w:t>
      </w:r>
      <w:r w:rsidRPr="00790B6E">
        <w:rPr>
          <w:rFonts w:cs="B Nazanin" w:hint="cs"/>
          <w:sz w:val="28"/>
          <w:szCs w:val="28"/>
          <w:rtl/>
        </w:rPr>
        <w:t xml:space="preserve">. منظور از توليد خبر در روابط عمومي توليد دانايي و باز كردن افكار عموم در مورد موضوعات خواصي است كه در باب ميل جامعه و ايجاد فرهنگ و فرهنگ‌سازي بايد باشد. </w:t>
      </w:r>
    </w:p>
    <w:p w:rsidR="00EA734D" w:rsidRPr="00790B6E" w:rsidRDefault="00EA734D" w:rsidP="00321AFA">
      <w:pPr>
        <w:spacing w:before="100" w:beforeAutospacing="1" w:after="100" w:afterAutospacing="1" w:line="240" w:lineRule="auto"/>
        <w:jc w:val="both"/>
        <w:outlineLvl w:val="0"/>
        <w:rPr>
          <w:rFonts w:cs="B Nazanin" w:hint="cs"/>
          <w:sz w:val="28"/>
          <w:szCs w:val="28"/>
          <w:rtl/>
        </w:rPr>
      </w:pPr>
      <w:r w:rsidRPr="00790B6E">
        <w:rPr>
          <w:rFonts w:cs="B Nazanin" w:hint="cs"/>
          <w:sz w:val="28"/>
          <w:szCs w:val="28"/>
          <w:rtl/>
        </w:rPr>
        <w:t>يكي ديگر از راه‌هاي توليد خبر بايد در راستاي منشور اخلاقي سازمان و فرهنگ جامعه باشد</w:t>
      </w:r>
      <w:r w:rsidR="007D3D18" w:rsidRPr="00790B6E">
        <w:rPr>
          <w:rFonts w:cs="B Nazanin" w:hint="cs"/>
          <w:sz w:val="28"/>
          <w:szCs w:val="28"/>
          <w:rtl/>
        </w:rPr>
        <w:t xml:space="preserve"> كه مي‌توان با نوعي رنگ بخشي به تبليغات و خبرسازي در راستاي منشور اخلاقي </w:t>
      </w:r>
      <w:r w:rsidR="00321AFA">
        <w:rPr>
          <w:rFonts w:cs="B Nazanin" w:hint="cs"/>
          <w:sz w:val="28"/>
          <w:szCs w:val="28"/>
          <w:rtl/>
        </w:rPr>
        <w:t>كه</w:t>
      </w:r>
      <w:r w:rsidR="007D3D18" w:rsidRPr="00790B6E">
        <w:rPr>
          <w:rFonts w:cs="B Nazanin" w:hint="cs"/>
          <w:sz w:val="28"/>
          <w:szCs w:val="28"/>
          <w:rtl/>
        </w:rPr>
        <w:t xml:space="preserve"> باعث رخنه كردن در افكار پرسنل سازمان مي‌گردد كه اين امر هم باعث خبر سازي مي‌</w:t>
      </w:r>
      <w:r w:rsidR="00321AFA">
        <w:rPr>
          <w:rFonts w:cs="B Nazanin" w:hint="cs"/>
          <w:sz w:val="28"/>
          <w:szCs w:val="28"/>
          <w:rtl/>
        </w:rPr>
        <w:t>شود</w:t>
      </w:r>
      <w:r w:rsidR="007D3D18" w:rsidRPr="00790B6E">
        <w:rPr>
          <w:rFonts w:cs="B Nazanin" w:hint="cs"/>
          <w:sz w:val="28"/>
          <w:szCs w:val="28"/>
          <w:rtl/>
        </w:rPr>
        <w:t xml:space="preserve"> و هم اينكه كليه بندهاي منشور نيز اجرا مي‌گردد.</w:t>
      </w:r>
    </w:p>
    <w:p w:rsidR="007D3D18" w:rsidRPr="007D3D18" w:rsidRDefault="007D3D18" w:rsidP="00321AFA">
      <w:pPr>
        <w:pStyle w:val="ListParagraph"/>
        <w:numPr>
          <w:ilvl w:val="0"/>
          <w:numId w:val="1"/>
        </w:numPr>
        <w:spacing w:before="100" w:beforeAutospacing="1" w:after="100" w:afterAutospacing="1" w:line="240" w:lineRule="auto"/>
        <w:ind w:left="95"/>
        <w:jc w:val="both"/>
        <w:outlineLvl w:val="0"/>
        <w:rPr>
          <w:rFonts w:cs="B Nazanin" w:hint="cs"/>
          <w:b/>
          <w:bCs/>
          <w:sz w:val="32"/>
          <w:szCs w:val="32"/>
          <w:rtl/>
        </w:rPr>
      </w:pPr>
      <w:r w:rsidRPr="007D3D18">
        <w:rPr>
          <w:rFonts w:cs="B Nazanin" w:hint="cs"/>
          <w:b/>
          <w:bCs/>
          <w:sz w:val="32"/>
          <w:szCs w:val="32"/>
          <w:rtl/>
        </w:rPr>
        <w:t xml:space="preserve">منشور اخلاقي </w:t>
      </w:r>
      <w:r w:rsidR="00790B6E">
        <w:rPr>
          <w:rFonts w:cs="B Nazanin" w:hint="cs"/>
          <w:b/>
          <w:bCs/>
          <w:sz w:val="32"/>
          <w:szCs w:val="32"/>
          <w:rtl/>
        </w:rPr>
        <w:t>در روابط عمومي و سازمان</w:t>
      </w:r>
      <w:r w:rsidR="00321AFA">
        <w:rPr>
          <w:rFonts w:cs="B Nazanin" w:hint="cs"/>
          <w:b/>
          <w:bCs/>
          <w:sz w:val="32"/>
          <w:szCs w:val="32"/>
          <w:rtl/>
        </w:rPr>
        <w:t>:</w:t>
      </w:r>
    </w:p>
    <w:p w:rsidR="00EA734D" w:rsidRPr="00790B6E" w:rsidRDefault="00EA734D" w:rsidP="00790B6E">
      <w:pPr>
        <w:spacing w:before="100" w:beforeAutospacing="1" w:after="100" w:afterAutospacing="1" w:line="240" w:lineRule="auto"/>
        <w:jc w:val="both"/>
        <w:outlineLvl w:val="0"/>
        <w:rPr>
          <w:rFonts w:cs="B Nazanin"/>
          <w:sz w:val="28"/>
          <w:szCs w:val="28"/>
        </w:rPr>
      </w:pPr>
      <w:r w:rsidRPr="00790B6E">
        <w:rPr>
          <w:rFonts w:cs="B Nazanin"/>
          <w:sz w:val="28"/>
          <w:szCs w:val="28"/>
        </w:rPr>
        <w:t xml:space="preserve">     </w:t>
      </w:r>
      <w:r w:rsidRPr="00790B6E">
        <w:rPr>
          <w:rFonts w:cs="B Nazanin"/>
          <w:sz w:val="28"/>
          <w:szCs w:val="28"/>
          <w:rtl/>
        </w:rPr>
        <w:t>بیانیه ایی که مجموعه ای از ضوابط اخلاقی - اصول معنوی و ارزش های سازمانی را مطرح کرده و در راستای استاندارد نمودن رفتار اعضای سازمان با ذی نفعان به کار می رود</w:t>
      </w:r>
      <w:r w:rsidRPr="00790B6E">
        <w:rPr>
          <w:rFonts w:cs="B Nazanin"/>
          <w:sz w:val="28"/>
          <w:szCs w:val="28"/>
        </w:rPr>
        <w:t>.</w:t>
      </w:r>
    </w:p>
    <w:p w:rsidR="00790B6E" w:rsidRPr="00790B6E" w:rsidRDefault="00EA734D" w:rsidP="00A34E8F">
      <w:pPr>
        <w:spacing w:before="100" w:beforeAutospacing="1" w:after="100" w:afterAutospacing="1" w:line="240" w:lineRule="auto"/>
        <w:jc w:val="both"/>
        <w:outlineLvl w:val="0"/>
        <w:rPr>
          <w:rFonts w:cs="B Nazanin" w:hint="cs"/>
          <w:sz w:val="28"/>
          <w:szCs w:val="28"/>
          <w:rtl/>
        </w:rPr>
      </w:pPr>
      <w:r w:rsidRPr="00790B6E">
        <w:rPr>
          <w:rFonts w:cs="B Nazanin"/>
          <w:sz w:val="28"/>
          <w:szCs w:val="28"/>
        </w:rPr>
        <w:t xml:space="preserve">     </w:t>
      </w:r>
      <w:r w:rsidRPr="00790B6E">
        <w:rPr>
          <w:rFonts w:cs="B Nazanin"/>
          <w:sz w:val="28"/>
          <w:szCs w:val="28"/>
          <w:rtl/>
        </w:rPr>
        <w:t>این منشور ابزاری است تا با ایجاد تعهد در کارکنان سازمان باورها و ارزش های اخلاقی را در نوع ارتباط با مشتریان درون و برون سازمانی نهادینه نماید</w:t>
      </w:r>
      <w:r w:rsidRPr="00790B6E">
        <w:rPr>
          <w:rFonts w:cs="B Nazanin"/>
          <w:sz w:val="28"/>
          <w:szCs w:val="28"/>
        </w:rPr>
        <w:t>.</w:t>
      </w:r>
    </w:p>
    <w:p w:rsidR="00A179F4" w:rsidRDefault="00A179F4" w:rsidP="00A179F4">
      <w:pPr>
        <w:pStyle w:val="NormalWeb"/>
        <w:numPr>
          <w:ilvl w:val="0"/>
          <w:numId w:val="1"/>
        </w:numPr>
        <w:bidi/>
        <w:ind w:left="95"/>
        <w:jc w:val="both"/>
        <w:rPr>
          <w:rFonts w:asciiTheme="minorHAnsi" w:eastAsiaTheme="minorHAnsi" w:hAnsiTheme="minorHAnsi" w:cs="B Nazanin" w:hint="cs"/>
          <w:b/>
          <w:bCs/>
          <w:sz w:val="32"/>
          <w:szCs w:val="32"/>
        </w:rPr>
      </w:pPr>
      <w:r>
        <w:rPr>
          <w:rFonts w:asciiTheme="minorHAnsi" w:eastAsiaTheme="minorHAnsi" w:hAnsiTheme="minorHAnsi" w:cs="B Nazanin" w:hint="cs"/>
          <w:b/>
          <w:bCs/>
          <w:sz w:val="32"/>
          <w:szCs w:val="32"/>
          <w:rtl/>
        </w:rPr>
        <w:t>نظرسنجي در روابط عمومي:</w:t>
      </w:r>
    </w:p>
    <w:p w:rsidR="00A179F4" w:rsidRPr="00A179F4" w:rsidRDefault="00A179F4" w:rsidP="00A179F4">
      <w:pPr>
        <w:pStyle w:val="NormalWeb"/>
        <w:bidi/>
        <w:ind w:left="95"/>
        <w:jc w:val="both"/>
        <w:rPr>
          <w:rFonts w:asciiTheme="minorHAnsi" w:eastAsiaTheme="minorHAnsi" w:hAnsiTheme="minorHAnsi" w:cs="B Nazanin" w:hint="cs"/>
          <w:sz w:val="28"/>
          <w:szCs w:val="28"/>
        </w:rPr>
      </w:pPr>
      <w:r w:rsidRPr="00A179F4">
        <w:rPr>
          <w:rFonts w:asciiTheme="minorHAnsi" w:eastAsiaTheme="minorHAnsi" w:hAnsiTheme="minorHAnsi" w:cs="B Nazanin" w:hint="cs"/>
          <w:sz w:val="28"/>
          <w:szCs w:val="28"/>
          <w:rtl/>
        </w:rPr>
        <w:t>ا</w:t>
      </w:r>
      <w:r w:rsidRPr="00A179F4">
        <w:rPr>
          <w:rFonts w:asciiTheme="minorHAnsi" w:eastAsiaTheme="minorHAnsi" w:hAnsiTheme="minorHAnsi" w:cs="B Nazanin"/>
          <w:sz w:val="28"/>
          <w:szCs w:val="28"/>
          <w:rtl/>
        </w:rPr>
        <w:t>ز جمله ابزار ر</w:t>
      </w:r>
      <w:r>
        <w:rPr>
          <w:rFonts w:asciiTheme="minorHAnsi" w:eastAsiaTheme="minorHAnsi" w:hAnsiTheme="minorHAnsi" w:cs="B Nazanin" w:hint="cs"/>
          <w:sz w:val="28"/>
          <w:szCs w:val="28"/>
          <w:rtl/>
        </w:rPr>
        <w:t>و</w:t>
      </w:r>
      <w:r>
        <w:rPr>
          <w:rFonts w:asciiTheme="minorHAnsi" w:eastAsiaTheme="minorHAnsi" w:hAnsiTheme="minorHAnsi" w:cs="B Nazanin"/>
          <w:sz w:val="28"/>
          <w:szCs w:val="28"/>
          <w:rtl/>
        </w:rPr>
        <w:t>ابط</w:t>
      </w:r>
      <w:r>
        <w:rPr>
          <w:rFonts w:asciiTheme="minorHAnsi" w:eastAsiaTheme="minorHAnsi" w:hAnsiTheme="minorHAnsi" w:cs="B Nazanin" w:hint="cs"/>
          <w:sz w:val="28"/>
          <w:szCs w:val="28"/>
          <w:rtl/>
        </w:rPr>
        <w:t>‌</w:t>
      </w:r>
      <w:r w:rsidRPr="00A179F4">
        <w:rPr>
          <w:rFonts w:asciiTheme="minorHAnsi" w:eastAsiaTheme="minorHAnsi" w:hAnsiTheme="minorHAnsi" w:cs="B Nazanin"/>
          <w:sz w:val="28"/>
          <w:szCs w:val="28"/>
          <w:rtl/>
        </w:rPr>
        <w:t>عمومی برای شناسایی نقاط قوت و ضعف سازمان و آگاهی از دیدگاه همکاران، مخاطبین و مراجعین و استفا</w:t>
      </w:r>
      <w:r>
        <w:rPr>
          <w:rFonts w:asciiTheme="minorHAnsi" w:eastAsiaTheme="minorHAnsi" w:hAnsiTheme="minorHAnsi" w:cs="B Nazanin"/>
          <w:sz w:val="28"/>
          <w:szCs w:val="28"/>
          <w:rtl/>
        </w:rPr>
        <w:t xml:space="preserve">ده کنندگان از خدمات </w:t>
      </w:r>
      <w:r>
        <w:rPr>
          <w:rFonts w:asciiTheme="minorHAnsi" w:eastAsiaTheme="minorHAnsi" w:hAnsiTheme="minorHAnsi" w:cs="B Nazanin" w:hint="cs"/>
          <w:sz w:val="28"/>
          <w:szCs w:val="28"/>
          <w:rtl/>
        </w:rPr>
        <w:t>سازمان</w:t>
      </w:r>
      <w:r w:rsidRPr="00A179F4">
        <w:rPr>
          <w:rFonts w:asciiTheme="minorHAnsi" w:eastAsiaTheme="minorHAnsi" w:hAnsiTheme="minorHAnsi" w:cs="B Nazanin"/>
          <w:sz w:val="28"/>
          <w:szCs w:val="28"/>
          <w:rtl/>
        </w:rPr>
        <w:t xml:space="preserve"> نظرسنجی است. روابط عمومی </w:t>
      </w:r>
      <w:r>
        <w:rPr>
          <w:rFonts w:asciiTheme="minorHAnsi" w:eastAsiaTheme="minorHAnsi" w:hAnsiTheme="minorHAnsi" w:cs="B Nazanin" w:hint="cs"/>
          <w:sz w:val="28"/>
          <w:szCs w:val="28"/>
          <w:rtl/>
        </w:rPr>
        <w:t>سازمان</w:t>
      </w:r>
      <w:r w:rsidRPr="00A179F4">
        <w:rPr>
          <w:rFonts w:asciiTheme="minorHAnsi" w:eastAsiaTheme="minorHAnsi" w:hAnsiTheme="minorHAnsi" w:cs="B Nazanin"/>
          <w:sz w:val="28"/>
          <w:szCs w:val="28"/>
          <w:rtl/>
        </w:rPr>
        <w:t xml:space="preserve"> دراین راستا نظرسنجی هایی از بخش های مختلف انجام </w:t>
      </w:r>
      <w:r>
        <w:rPr>
          <w:rFonts w:asciiTheme="minorHAnsi" w:eastAsiaTheme="minorHAnsi" w:hAnsiTheme="minorHAnsi" w:cs="B Nazanin" w:hint="cs"/>
          <w:sz w:val="28"/>
          <w:szCs w:val="28"/>
          <w:rtl/>
        </w:rPr>
        <w:t>مي‌دهد</w:t>
      </w:r>
      <w:r>
        <w:rPr>
          <w:rFonts w:asciiTheme="minorHAnsi" w:eastAsiaTheme="minorHAnsi" w:hAnsiTheme="minorHAnsi" w:cs="B Nazanin"/>
          <w:sz w:val="28"/>
          <w:szCs w:val="28"/>
          <w:rtl/>
        </w:rPr>
        <w:t xml:space="preserve"> که نتایج آن </w:t>
      </w:r>
      <w:r w:rsidRPr="00A179F4">
        <w:rPr>
          <w:rFonts w:asciiTheme="minorHAnsi" w:eastAsiaTheme="minorHAnsi" w:hAnsiTheme="minorHAnsi" w:cs="B Nazanin"/>
          <w:sz w:val="28"/>
          <w:szCs w:val="28"/>
          <w:rtl/>
        </w:rPr>
        <w:t xml:space="preserve">به واحد مربوطه ارائه شده و مورد بررسی قرار </w:t>
      </w:r>
      <w:r>
        <w:rPr>
          <w:rFonts w:asciiTheme="minorHAnsi" w:eastAsiaTheme="minorHAnsi" w:hAnsiTheme="minorHAnsi" w:cs="B Nazanin" w:hint="cs"/>
          <w:sz w:val="28"/>
          <w:szCs w:val="28"/>
          <w:rtl/>
        </w:rPr>
        <w:t>مي‌گيرد</w:t>
      </w:r>
      <w:r w:rsidRPr="00A179F4">
        <w:rPr>
          <w:rFonts w:asciiTheme="minorHAnsi" w:eastAsiaTheme="minorHAnsi" w:hAnsiTheme="minorHAnsi" w:cs="B Nazanin"/>
          <w:sz w:val="28"/>
          <w:szCs w:val="28"/>
        </w:rPr>
        <w:t>.</w:t>
      </w:r>
    </w:p>
    <w:p w:rsidR="00A179F4" w:rsidRPr="00A179F4" w:rsidRDefault="00A179F4" w:rsidP="00A179F4">
      <w:pPr>
        <w:pStyle w:val="NormalWeb"/>
        <w:numPr>
          <w:ilvl w:val="0"/>
          <w:numId w:val="1"/>
        </w:numPr>
        <w:bidi/>
        <w:ind w:left="95"/>
        <w:jc w:val="both"/>
        <w:rPr>
          <w:rFonts w:asciiTheme="minorHAnsi" w:eastAsiaTheme="minorHAnsi" w:hAnsiTheme="minorHAnsi" w:cs="B Nazanin" w:hint="cs"/>
          <w:b/>
          <w:bCs/>
          <w:sz w:val="32"/>
          <w:szCs w:val="32"/>
        </w:rPr>
      </w:pPr>
      <w:r>
        <w:rPr>
          <w:rFonts w:asciiTheme="minorHAnsi" w:eastAsiaTheme="minorHAnsi" w:hAnsiTheme="minorHAnsi" w:cs="B Nazanin" w:hint="cs"/>
          <w:b/>
          <w:bCs/>
          <w:sz w:val="32"/>
          <w:szCs w:val="32"/>
          <w:rtl/>
        </w:rPr>
        <w:t>افكارسنجي:</w:t>
      </w:r>
    </w:p>
    <w:p w:rsidR="007D3D18" w:rsidRPr="00790B6E" w:rsidRDefault="007D3D18" w:rsidP="00A179F4">
      <w:pPr>
        <w:spacing w:before="100" w:beforeAutospacing="1" w:after="100" w:afterAutospacing="1" w:line="240" w:lineRule="auto"/>
        <w:jc w:val="both"/>
        <w:outlineLvl w:val="0"/>
        <w:rPr>
          <w:rFonts w:cs="B Nazanin" w:hint="cs"/>
          <w:sz w:val="28"/>
          <w:szCs w:val="28"/>
        </w:rPr>
      </w:pPr>
      <w:r w:rsidRPr="00790B6E">
        <w:rPr>
          <w:rFonts w:cs="B Nazanin" w:hint="cs"/>
          <w:sz w:val="28"/>
          <w:szCs w:val="28"/>
          <w:rtl/>
        </w:rPr>
        <w:t xml:space="preserve">مسئولين روابط عمومي بايد در سازمان و جامعه نيازهاي </w:t>
      </w:r>
      <w:r w:rsidR="00790B6E" w:rsidRPr="00790B6E">
        <w:rPr>
          <w:rFonts w:cs="B Nazanin" w:hint="cs"/>
          <w:sz w:val="28"/>
          <w:szCs w:val="28"/>
          <w:rtl/>
        </w:rPr>
        <w:t>مردم و پرسنل</w:t>
      </w:r>
      <w:r w:rsidRPr="00790B6E">
        <w:rPr>
          <w:rFonts w:cs="B Nazanin" w:hint="cs"/>
          <w:sz w:val="28"/>
          <w:szCs w:val="28"/>
          <w:rtl/>
        </w:rPr>
        <w:t xml:space="preserve"> </w:t>
      </w:r>
      <w:r w:rsidR="00233F38">
        <w:rPr>
          <w:rFonts w:cs="B Nazanin" w:hint="cs"/>
          <w:sz w:val="28"/>
          <w:szCs w:val="28"/>
          <w:rtl/>
        </w:rPr>
        <w:t xml:space="preserve">و چالش‌هاي بوجود آمده در سازمان </w:t>
      </w:r>
      <w:r w:rsidRPr="00790B6E">
        <w:rPr>
          <w:rFonts w:cs="B Nazanin" w:hint="cs"/>
          <w:sz w:val="28"/>
          <w:szCs w:val="28"/>
          <w:rtl/>
        </w:rPr>
        <w:t xml:space="preserve">را </w:t>
      </w:r>
      <w:r w:rsidR="00A179F4">
        <w:rPr>
          <w:rFonts w:cs="B Nazanin" w:hint="cs"/>
          <w:sz w:val="28"/>
          <w:szCs w:val="28"/>
          <w:rtl/>
        </w:rPr>
        <w:t xml:space="preserve">توسط نظرسنجي ها </w:t>
      </w:r>
      <w:r w:rsidRPr="00790B6E">
        <w:rPr>
          <w:rFonts w:cs="B Nazanin" w:hint="cs"/>
          <w:sz w:val="28"/>
          <w:szCs w:val="28"/>
          <w:rtl/>
        </w:rPr>
        <w:t>شناسايي كرد كه اين امر همان افكار سنجي مي‌باشد و در راستاي اين افكار سنجي با مستند سازي و بررسي م</w:t>
      </w:r>
      <w:r w:rsidR="00233F38">
        <w:rPr>
          <w:rFonts w:cs="B Nazanin" w:hint="cs"/>
          <w:sz w:val="28"/>
          <w:szCs w:val="28"/>
          <w:rtl/>
        </w:rPr>
        <w:t>سائل روز</w:t>
      </w:r>
      <w:r w:rsidR="00790B6E" w:rsidRPr="00790B6E">
        <w:rPr>
          <w:rFonts w:cs="B Nazanin" w:hint="cs"/>
          <w:sz w:val="28"/>
          <w:szCs w:val="28"/>
          <w:rtl/>
        </w:rPr>
        <w:t xml:space="preserve"> و پايش مستندات و اولويت بخشيدن به مسائل بايد توليد خبر كرد و در اين زمينه‌ها بايد افكار را آماده كرد تا توسط تبليغات اين افكار را در زمينه منشورهاي اخلاقي و اجرايي سازمان و جامعه تغيير داد</w:t>
      </w:r>
      <w:r w:rsidR="00A179F4">
        <w:rPr>
          <w:rFonts w:cs="B Nazanin" w:hint="cs"/>
          <w:sz w:val="28"/>
          <w:szCs w:val="28"/>
          <w:rtl/>
        </w:rPr>
        <w:t xml:space="preserve"> و مشكلات بوجود آمده را حل و فصل كرد</w:t>
      </w:r>
      <w:r w:rsidR="00790B6E" w:rsidRPr="00790B6E">
        <w:rPr>
          <w:rFonts w:cs="B Nazanin" w:hint="cs"/>
          <w:sz w:val="28"/>
          <w:szCs w:val="28"/>
          <w:rtl/>
        </w:rPr>
        <w:t xml:space="preserve">. </w:t>
      </w:r>
    </w:p>
    <w:p w:rsidR="007D3D18" w:rsidRDefault="00790B6E" w:rsidP="00A34E8F">
      <w:pPr>
        <w:spacing w:before="100" w:beforeAutospacing="1" w:after="100" w:afterAutospacing="1" w:line="240" w:lineRule="auto"/>
        <w:jc w:val="both"/>
        <w:outlineLvl w:val="0"/>
        <w:rPr>
          <w:rFonts w:cs="B Nazanin" w:hint="cs"/>
          <w:sz w:val="28"/>
          <w:szCs w:val="28"/>
          <w:rtl/>
        </w:rPr>
      </w:pPr>
      <w:r w:rsidRPr="00790B6E">
        <w:rPr>
          <w:rFonts w:cs="B Nazanin" w:hint="cs"/>
          <w:sz w:val="28"/>
          <w:szCs w:val="28"/>
          <w:rtl/>
        </w:rPr>
        <w:lastRenderedPageBreak/>
        <w:t>مسئولين روابط عمومي</w:t>
      </w:r>
      <w:r w:rsidR="007D3D18" w:rsidRPr="00790B6E">
        <w:rPr>
          <w:rFonts w:cs="B Nazanin"/>
          <w:sz w:val="28"/>
          <w:szCs w:val="28"/>
          <w:rtl/>
        </w:rPr>
        <w:t xml:space="preserve"> انتقال پیام های رسانه ای به گروه های اجتماعی نقش واسطه ای و پرنفوذی بازی می کنند. (</w:t>
      </w:r>
      <w:r w:rsidRPr="00790B6E">
        <w:rPr>
          <w:rFonts w:cs="B Nazanin" w:hint="cs"/>
          <w:sz w:val="28"/>
          <w:szCs w:val="28"/>
          <w:rtl/>
        </w:rPr>
        <w:t xml:space="preserve">مسئولين روابط عمومي بايد </w:t>
      </w:r>
      <w:r w:rsidR="007D3D18" w:rsidRPr="00790B6E">
        <w:rPr>
          <w:rFonts w:cs="B Nazanin"/>
          <w:sz w:val="28"/>
          <w:szCs w:val="28"/>
          <w:rtl/>
        </w:rPr>
        <w:t xml:space="preserve">رهبران افکار </w:t>
      </w:r>
      <w:r w:rsidRPr="00790B6E">
        <w:rPr>
          <w:rFonts w:cs="B Nazanin" w:hint="cs"/>
          <w:sz w:val="28"/>
          <w:szCs w:val="28"/>
          <w:rtl/>
        </w:rPr>
        <w:t xml:space="preserve">جامعه باشند و با </w:t>
      </w:r>
      <w:r w:rsidR="007D3D18" w:rsidRPr="00790B6E">
        <w:rPr>
          <w:rFonts w:cs="B Nazanin"/>
          <w:sz w:val="28"/>
          <w:szCs w:val="28"/>
          <w:rtl/>
        </w:rPr>
        <w:t>توجه بیشتری به رسانه ها و اطلاعات دریافتی ب</w:t>
      </w:r>
      <w:r w:rsidRPr="00790B6E">
        <w:rPr>
          <w:rFonts w:cs="B Nazanin"/>
          <w:sz w:val="28"/>
          <w:szCs w:val="28"/>
          <w:rtl/>
        </w:rPr>
        <w:t>ا گزینش و تغییر به دیگران ابلاغ</w:t>
      </w:r>
      <w:r w:rsidRPr="00790B6E">
        <w:rPr>
          <w:rFonts w:cs="B Nazanin" w:hint="cs"/>
          <w:sz w:val="28"/>
          <w:szCs w:val="28"/>
          <w:rtl/>
        </w:rPr>
        <w:t xml:space="preserve"> </w:t>
      </w:r>
      <w:r w:rsidR="007D3D18" w:rsidRPr="00790B6E">
        <w:rPr>
          <w:rFonts w:cs="B Nazanin"/>
          <w:sz w:val="28"/>
          <w:szCs w:val="28"/>
          <w:rtl/>
        </w:rPr>
        <w:t>کنند.</w:t>
      </w:r>
    </w:p>
    <w:p w:rsidR="00A34E8F" w:rsidRPr="00A34E8F" w:rsidRDefault="00A34E8F" w:rsidP="00A34E8F">
      <w:pPr>
        <w:spacing w:before="100" w:beforeAutospacing="1" w:after="100" w:afterAutospacing="1" w:line="240" w:lineRule="auto"/>
        <w:jc w:val="both"/>
        <w:outlineLvl w:val="0"/>
        <w:rPr>
          <w:rFonts w:cs="B Nazanin" w:hint="cs"/>
          <w:sz w:val="2"/>
          <w:szCs w:val="2"/>
          <w:rtl/>
        </w:rPr>
      </w:pPr>
    </w:p>
    <w:p w:rsidR="00147F74" w:rsidRPr="00147F74" w:rsidRDefault="00147F74" w:rsidP="00147F74">
      <w:pPr>
        <w:pStyle w:val="ListParagraph"/>
        <w:numPr>
          <w:ilvl w:val="0"/>
          <w:numId w:val="1"/>
        </w:numPr>
        <w:spacing w:before="100" w:beforeAutospacing="1" w:after="100" w:afterAutospacing="1" w:line="240" w:lineRule="auto"/>
        <w:ind w:left="95"/>
        <w:jc w:val="both"/>
        <w:outlineLvl w:val="0"/>
        <w:rPr>
          <w:rFonts w:cs="B Nazanin" w:hint="cs"/>
          <w:b/>
          <w:bCs/>
          <w:sz w:val="32"/>
          <w:szCs w:val="32"/>
          <w:rtl/>
        </w:rPr>
      </w:pPr>
      <w:r>
        <w:rPr>
          <w:rFonts w:cs="B Nazanin" w:hint="cs"/>
          <w:b/>
          <w:bCs/>
          <w:sz w:val="32"/>
          <w:szCs w:val="32"/>
          <w:rtl/>
        </w:rPr>
        <w:t>ارتباط روابط عمومي و رسانه‌ها:</w:t>
      </w:r>
    </w:p>
    <w:p w:rsidR="00AB5C01" w:rsidRDefault="00147F74" w:rsidP="00A34E8F">
      <w:pPr>
        <w:pStyle w:val="NormalWeb"/>
        <w:bidi/>
        <w:spacing w:before="0" w:beforeAutospacing="0" w:after="0" w:afterAutospacing="0"/>
        <w:ind w:left="95"/>
        <w:jc w:val="both"/>
        <w:rPr>
          <w:rFonts w:asciiTheme="minorHAnsi" w:eastAsiaTheme="minorHAnsi" w:hAnsiTheme="minorHAnsi" w:cs="B Nazanin" w:hint="cs"/>
          <w:sz w:val="28"/>
          <w:szCs w:val="28"/>
          <w:rtl/>
        </w:rPr>
      </w:pPr>
      <w:r w:rsidRPr="00147F74">
        <w:rPr>
          <w:rFonts w:asciiTheme="minorHAnsi" w:eastAsiaTheme="minorHAnsi" w:hAnsiTheme="minorHAnsi" w:cs="B Nazanin"/>
          <w:sz w:val="28"/>
          <w:szCs w:val="28"/>
          <w:rtl/>
        </w:rPr>
        <w:t>یکی از وظایف مهم و در عین حال اصلی روابط عمومی ها انعکاس اخبار و رویدادهای سازمانی به مخاطبان از طریق رسانه ها می باشد، که با توجه به حساسیت و اهمیت این امر معمولاً روابط عمومی ها در چارت خود واحدی را تحت عنوان مدیریت ارتباط با رسانه ها یا شخصی را به عنوان مسئول ارتباط با رسانه ها در چارت سازمانی خود دارند که در هر حال افراد شاغل در این واحد باید از تجربه، تخصص، درایت و آگاهی کافی نسبت به وظایف و حوزه سازمانی خود برخوردار بوده و دارای ارتباطات قوی و مؤثر باشد. بخش ارتباط با رسانه ها در هر روابط عمومی از بخش های مهم و ضروری است که بدون آن روابط عمومی از وظیفة اصلی خود دور خواهد ماند</w:t>
      </w:r>
      <w:r w:rsidRPr="00147F74">
        <w:rPr>
          <w:rFonts w:asciiTheme="minorHAnsi" w:eastAsiaTheme="minorHAnsi" w:hAnsiTheme="minorHAnsi" w:cs="B Nazanin"/>
          <w:sz w:val="28"/>
          <w:szCs w:val="28"/>
        </w:rPr>
        <w:t>.</w:t>
      </w:r>
      <w:r w:rsidRPr="00147F74">
        <w:rPr>
          <w:rFonts w:asciiTheme="minorHAnsi" w:eastAsiaTheme="minorHAnsi" w:hAnsiTheme="minorHAnsi" w:cs="B Nazanin"/>
          <w:sz w:val="28"/>
          <w:szCs w:val="28"/>
          <w:rtl/>
        </w:rPr>
        <w:t xml:space="preserve"> از دیدگاهی دیگر روابط عمومی ها و رسانه ها هردو دارای ماهیتی رسانه ای هستند. هردو به دنبال تهیه، تدوین، انعکاس اخبار و گزارش رویداد ها هستند و در این فرآیند از فنون، تکنیک ها و ابزارهای مشترکی بهره می گیرند</w:t>
      </w:r>
      <w:r w:rsidRPr="00147F74">
        <w:rPr>
          <w:rFonts w:asciiTheme="minorHAnsi" w:eastAsiaTheme="minorHAnsi" w:hAnsiTheme="minorHAnsi" w:cs="B Nazanin"/>
          <w:sz w:val="28"/>
          <w:szCs w:val="28"/>
        </w:rPr>
        <w:t>.</w:t>
      </w:r>
    </w:p>
    <w:p w:rsidR="00AB5C01" w:rsidRPr="00A34E8F" w:rsidRDefault="00AB5C01" w:rsidP="00A34E8F">
      <w:pPr>
        <w:pStyle w:val="NormalWeb"/>
        <w:bidi/>
        <w:spacing w:before="0" w:beforeAutospacing="0" w:after="0" w:afterAutospacing="0"/>
        <w:jc w:val="both"/>
        <w:rPr>
          <w:rFonts w:asciiTheme="minorHAnsi" w:eastAsiaTheme="minorHAnsi" w:hAnsiTheme="minorHAnsi" w:cs="B Nazanin" w:hint="cs"/>
          <w:sz w:val="52"/>
          <w:szCs w:val="52"/>
          <w:rtl/>
        </w:rPr>
      </w:pPr>
    </w:p>
    <w:p w:rsidR="00AB5C01" w:rsidRPr="00AB5C01" w:rsidRDefault="00AB5C01" w:rsidP="00AB5C01">
      <w:pPr>
        <w:pStyle w:val="NormalWeb"/>
        <w:numPr>
          <w:ilvl w:val="0"/>
          <w:numId w:val="3"/>
        </w:numPr>
        <w:bidi/>
        <w:spacing w:before="0" w:beforeAutospacing="0" w:after="0" w:afterAutospacing="0"/>
        <w:ind w:left="95"/>
        <w:jc w:val="both"/>
        <w:rPr>
          <w:rFonts w:asciiTheme="minorHAnsi" w:eastAsiaTheme="minorHAnsi" w:hAnsiTheme="minorHAnsi" w:cs="B Nazanin"/>
          <w:b/>
          <w:bCs/>
          <w:sz w:val="32"/>
          <w:szCs w:val="32"/>
        </w:rPr>
      </w:pPr>
      <w:r w:rsidRPr="00AB5C01">
        <w:rPr>
          <w:rFonts w:asciiTheme="minorHAnsi" w:eastAsiaTheme="minorHAnsi" w:hAnsiTheme="minorHAnsi" w:cs="B Nazanin" w:hint="cs"/>
          <w:b/>
          <w:bCs/>
          <w:sz w:val="32"/>
          <w:szCs w:val="32"/>
          <w:rtl/>
        </w:rPr>
        <w:t>روابط عمومي الكترونيكي:</w:t>
      </w:r>
    </w:p>
    <w:p w:rsidR="00AB5C01" w:rsidRPr="00AB5C01" w:rsidRDefault="00AB5C01" w:rsidP="00AB5C01">
      <w:pPr>
        <w:pStyle w:val="NormalWeb"/>
        <w:bidi/>
        <w:rPr>
          <w:rFonts w:asciiTheme="minorHAnsi" w:eastAsiaTheme="minorHAnsi" w:hAnsiTheme="minorHAnsi" w:cs="B Nazanin"/>
          <w:sz w:val="28"/>
          <w:szCs w:val="28"/>
        </w:rPr>
      </w:pPr>
      <w:r w:rsidRPr="00AB5C01">
        <w:rPr>
          <w:rFonts w:asciiTheme="minorHAnsi" w:eastAsiaTheme="minorHAnsi" w:hAnsiTheme="minorHAnsi" w:cs="B Nazanin"/>
          <w:sz w:val="28"/>
          <w:szCs w:val="28"/>
          <w:rtl/>
        </w:rPr>
        <w:t xml:space="preserve">به نوعی از روابط عمومی اطلاق می شود که در آن از ابزارهای الکترونیک نظیر سیستم پاسخگویی الکترونیک، رادیو، </w:t>
      </w:r>
      <w:r w:rsidRPr="00AB5C01">
        <w:rPr>
          <w:rFonts w:asciiTheme="majorBidi" w:eastAsiaTheme="minorHAnsi" w:hAnsiTheme="majorBidi" w:cstheme="majorBidi"/>
          <w:sz w:val="28"/>
          <w:szCs w:val="28"/>
        </w:rPr>
        <w:t>Voice</w:t>
      </w:r>
      <w:r w:rsidRPr="00AB5C01">
        <w:rPr>
          <w:rFonts w:asciiTheme="minorHAnsi" w:eastAsiaTheme="minorHAnsi" w:hAnsiTheme="minorHAnsi" w:cs="B Nazanin"/>
          <w:sz w:val="28"/>
          <w:szCs w:val="28"/>
        </w:rPr>
        <w:t xml:space="preserve"> </w:t>
      </w:r>
      <w:r w:rsidRPr="00AB5C01">
        <w:rPr>
          <w:rFonts w:asciiTheme="minorHAnsi" w:eastAsiaTheme="minorHAnsi" w:hAnsiTheme="minorHAnsi" w:cs="B Nazanin"/>
          <w:sz w:val="28"/>
          <w:szCs w:val="28"/>
          <w:rtl/>
        </w:rPr>
        <w:t>و نظایر آن برای انجام ماموریت های روابط عمومی استفاده می شود. قرار دادن متون انتشاراتی تولید شده در روابط عمومی با همان شکل و فرمت مثلا در قالب</w:t>
      </w:r>
      <w:r w:rsidRPr="00AB5C01">
        <w:rPr>
          <w:rFonts w:asciiTheme="minorHAnsi" w:eastAsiaTheme="minorHAnsi" w:hAnsiTheme="minorHAnsi" w:cs="B Nazanin"/>
          <w:sz w:val="28"/>
          <w:szCs w:val="28"/>
        </w:rPr>
        <w:t xml:space="preserve"> </w:t>
      </w:r>
      <w:r w:rsidRPr="00AB5C01">
        <w:rPr>
          <w:rFonts w:asciiTheme="majorBidi" w:eastAsiaTheme="minorHAnsi" w:hAnsiTheme="majorBidi" w:cstheme="majorBidi"/>
          <w:sz w:val="28"/>
          <w:szCs w:val="28"/>
        </w:rPr>
        <w:t>PDF</w:t>
      </w:r>
      <w:r w:rsidRPr="00AB5C01">
        <w:rPr>
          <w:rFonts w:asciiTheme="minorHAnsi" w:eastAsiaTheme="minorHAnsi" w:hAnsiTheme="minorHAnsi" w:cs="B Nazanin"/>
          <w:sz w:val="28"/>
          <w:szCs w:val="28"/>
        </w:rPr>
        <w:t xml:space="preserve"> </w:t>
      </w:r>
      <w:r w:rsidRPr="00AB5C01">
        <w:rPr>
          <w:rFonts w:asciiTheme="minorHAnsi" w:eastAsiaTheme="minorHAnsi" w:hAnsiTheme="minorHAnsi" w:cs="B Nazanin"/>
          <w:sz w:val="28"/>
          <w:szCs w:val="28"/>
          <w:rtl/>
        </w:rPr>
        <w:t>نیز در چارچوب روابط عمومی الکترونیک قرار می گیرد</w:t>
      </w:r>
      <w:r w:rsidRPr="00AB5C01">
        <w:rPr>
          <w:rFonts w:asciiTheme="minorHAnsi" w:eastAsiaTheme="minorHAnsi" w:hAnsiTheme="minorHAnsi" w:cs="B Nazanin"/>
          <w:sz w:val="28"/>
          <w:szCs w:val="28"/>
        </w:rPr>
        <w:t>.</w:t>
      </w:r>
    </w:p>
    <w:p w:rsidR="00AB5C01" w:rsidRDefault="00AB5C01" w:rsidP="00AB5C01">
      <w:pPr>
        <w:pStyle w:val="NormalWeb"/>
        <w:bidi/>
        <w:rPr>
          <w:rFonts w:asciiTheme="minorHAnsi" w:eastAsiaTheme="minorHAnsi" w:hAnsiTheme="minorHAnsi" w:cs="B Nazanin" w:hint="cs"/>
          <w:sz w:val="28"/>
          <w:szCs w:val="28"/>
          <w:rtl/>
        </w:rPr>
      </w:pPr>
      <w:r w:rsidRPr="00AB5C01">
        <w:rPr>
          <w:rFonts w:asciiTheme="minorHAnsi" w:eastAsiaTheme="minorHAnsi" w:hAnsiTheme="minorHAnsi" w:cs="B Nazanin"/>
          <w:sz w:val="28"/>
          <w:szCs w:val="28"/>
          <w:rtl/>
        </w:rPr>
        <w:t>در روابط عمومی الکترونیک به جای بهره گیری از شیوه های سنتی مواجهه با مشتریان یا مخاطبان، از تکنولوژی های الکترونیکی به منظور سهولت، سرعت و فراگیری بیشتر استفاده می شود</w:t>
      </w:r>
      <w:r w:rsidRPr="00AB5C01">
        <w:rPr>
          <w:rFonts w:asciiTheme="minorHAnsi" w:eastAsiaTheme="minorHAnsi" w:hAnsiTheme="minorHAnsi" w:cs="B Nazanin"/>
          <w:sz w:val="28"/>
          <w:szCs w:val="28"/>
        </w:rPr>
        <w:t>.</w:t>
      </w:r>
      <w:r w:rsidRPr="00AB5C01">
        <w:rPr>
          <w:rFonts w:asciiTheme="minorHAnsi" w:eastAsiaTheme="minorHAnsi" w:hAnsiTheme="minorHAnsi" w:cs="B Nazanin"/>
          <w:sz w:val="28"/>
          <w:szCs w:val="28"/>
        </w:rPr>
        <w:br/>
      </w:r>
      <w:r w:rsidRPr="00AB5C01">
        <w:rPr>
          <w:rFonts w:asciiTheme="minorHAnsi" w:eastAsiaTheme="minorHAnsi" w:hAnsiTheme="minorHAnsi" w:cs="B Nazanin"/>
          <w:sz w:val="28"/>
          <w:szCs w:val="28"/>
          <w:rtl/>
        </w:rPr>
        <w:t>در هر صورت فرآیند گام گذاشتن روابط عمومی از شکل سنتی به عرصه الکترونیک، یک جهش و گام اساسی برای ورود به دنیای مجازی</w:t>
      </w:r>
      <w:r w:rsidRPr="00AB5C01">
        <w:rPr>
          <w:rFonts w:asciiTheme="minorHAnsi" w:eastAsiaTheme="minorHAnsi" w:hAnsiTheme="minorHAnsi" w:cs="B Nazanin"/>
          <w:sz w:val="28"/>
          <w:szCs w:val="28"/>
        </w:rPr>
        <w:t xml:space="preserve"> </w:t>
      </w:r>
      <w:r w:rsidRPr="00AB5C01">
        <w:rPr>
          <w:rFonts w:asciiTheme="majorBidi" w:eastAsiaTheme="minorHAnsi" w:hAnsiTheme="majorBidi" w:cstheme="majorBidi"/>
          <w:sz w:val="28"/>
          <w:szCs w:val="28"/>
        </w:rPr>
        <w:t>Cyberspace</w:t>
      </w:r>
      <w:r w:rsidRPr="00AB5C01">
        <w:rPr>
          <w:rFonts w:asciiTheme="minorHAnsi" w:eastAsiaTheme="minorHAnsi" w:hAnsiTheme="minorHAnsi" w:cs="B Nazanin"/>
          <w:sz w:val="28"/>
          <w:szCs w:val="28"/>
        </w:rPr>
        <w:t xml:space="preserve"> </w:t>
      </w:r>
      <w:r w:rsidRPr="00AB5C01">
        <w:rPr>
          <w:rFonts w:asciiTheme="minorHAnsi" w:eastAsiaTheme="minorHAnsi" w:hAnsiTheme="minorHAnsi" w:cs="B Nazanin"/>
          <w:sz w:val="28"/>
          <w:szCs w:val="28"/>
          <w:rtl/>
        </w:rPr>
        <w:t>محسوب می شود و سنگ بنای سایر فعالیت های روابط عمومی در فضای آنلاین در همین مرحله گذاشته می شود</w:t>
      </w:r>
      <w:r w:rsidRPr="00AB5C01">
        <w:rPr>
          <w:rFonts w:asciiTheme="minorHAnsi" w:eastAsiaTheme="minorHAnsi" w:hAnsiTheme="minorHAnsi" w:cs="B Nazanin"/>
          <w:sz w:val="28"/>
          <w:szCs w:val="28"/>
        </w:rPr>
        <w:t>.</w:t>
      </w:r>
    </w:p>
    <w:p w:rsidR="00AB5C01" w:rsidRPr="00AB5C01" w:rsidRDefault="00AB5C01" w:rsidP="00AB5C01">
      <w:pPr>
        <w:pStyle w:val="NormalWeb"/>
        <w:numPr>
          <w:ilvl w:val="0"/>
          <w:numId w:val="4"/>
        </w:numPr>
        <w:bidi/>
        <w:rPr>
          <w:rFonts w:asciiTheme="minorHAnsi" w:eastAsiaTheme="minorHAnsi" w:hAnsiTheme="minorHAnsi" w:cs="B Nazanin"/>
          <w:sz w:val="28"/>
          <w:szCs w:val="28"/>
        </w:rPr>
      </w:pPr>
      <w:r w:rsidRPr="00AB5C01">
        <w:rPr>
          <w:rFonts w:asciiTheme="minorHAnsi" w:eastAsiaTheme="minorHAnsi" w:hAnsiTheme="minorHAnsi" w:cs="B Nazanin"/>
          <w:b/>
          <w:bCs/>
          <w:sz w:val="28"/>
          <w:szCs w:val="28"/>
          <w:rtl/>
        </w:rPr>
        <w:t>روابط عمومی دیجیتال</w:t>
      </w:r>
    </w:p>
    <w:p w:rsidR="00AB5C01" w:rsidRDefault="00AB5C01" w:rsidP="00AB5C01">
      <w:pPr>
        <w:pStyle w:val="NormalWeb"/>
        <w:bidi/>
        <w:rPr>
          <w:rFonts w:asciiTheme="minorHAnsi" w:eastAsiaTheme="minorHAnsi" w:hAnsiTheme="minorHAnsi" w:cs="B Nazanin" w:hint="cs"/>
          <w:sz w:val="28"/>
          <w:szCs w:val="28"/>
          <w:rtl/>
        </w:rPr>
      </w:pPr>
      <w:r w:rsidRPr="00AB5C01">
        <w:rPr>
          <w:rFonts w:asciiTheme="minorHAnsi" w:eastAsiaTheme="minorHAnsi" w:hAnsiTheme="minorHAnsi" w:cs="B Nazanin"/>
          <w:sz w:val="28"/>
          <w:szCs w:val="28"/>
          <w:rtl/>
        </w:rPr>
        <w:t xml:space="preserve">شاید بتوان گفت بعد از پروسه تبدیل روابط عمومی سنتی به روابط عمومی الکترونیک، انجام فعالیت ها در چارچوب روابط عمومی دیجیتال، دومین گام بنیادی در این راستا تلقی می شود. در روابط عمومی دیجیتال </w:t>
      </w:r>
      <w:r w:rsidRPr="00AB5C01">
        <w:rPr>
          <w:rFonts w:asciiTheme="minorHAnsi" w:eastAsiaTheme="minorHAnsi" w:hAnsiTheme="minorHAnsi" w:cs="B Nazanin"/>
          <w:sz w:val="28"/>
          <w:szCs w:val="28"/>
          <w:rtl/>
        </w:rPr>
        <w:lastRenderedPageBreak/>
        <w:t xml:space="preserve">متون تولیدی و محتوای مورد نظر </w:t>
      </w:r>
      <w:r w:rsidRPr="00AB5C01">
        <w:rPr>
          <w:rFonts w:asciiTheme="majorBidi" w:eastAsiaTheme="minorHAnsi" w:hAnsiTheme="majorBidi" w:cstheme="majorBidi"/>
          <w:sz w:val="28"/>
          <w:szCs w:val="28"/>
        </w:rPr>
        <w:t>Contents</w:t>
      </w:r>
      <w:r w:rsidRPr="00AB5C01">
        <w:rPr>
          <w:rFonts w:asciiTheme="minorHAnsi" w:eastAsiaTheme="minorHAnsi" w:hAnsiTheme="minorHAnsi" w:cs="B Nazanin"/>
          <w:sz w:val="28"/>
          <w:szCs w:val="28"/>
        </w:rPr>
        <w:t xml:space="preserve"> </w:t>
      </w:r>
      <w:r w:rsidRPr="00AB5C01">
        <w:rPr>
          <w:rFonts w:asciiTheme="minorHAnsi" w:eastAsiaTheme="minorHAnsi" w:hAnsiTheme="minorHAnsi" w:cs="B Nazanin"/>
          <w:sz w:val="28"/>
          <w:szCs w:val="28"/>
          <w:rtl/>
        </w:rPr>
        <w:t>از فرمت معمولی چاپی</w:t>
      </w:r>
      <w:r w:rsidRPr="00AB5C01">
        <w:rPr>
          <w:rFonts w:asciiTheme="majorBidi" w:eastAsiaTheme="minorHAnsi" w:hAnsiTheme="majorBidi" w:cstheme="majorBidi"/>
          <w:sz w:val="28"/>
          <w:szCs w:val="28"/>
        </w:rPr>
        <w:t xml:space="preserve"> printed</w:t>
      </w:r>
      <w:r w:rsidRPr="00AB5C01">
        <w:rPr>
          <w:rFonts w:asciiTheme="minorHAnsi" w:eastAsiaTheme="minorHAnsi" w:hAnsiTheme="minorHAnsi" w:cs="B Nazanin"/>
          <w:sz w:val="28"/>
          <w:szCs w:val="28"/>
        </w:rPr>
        <w:t xml:space="preserve"> </w:t>
      </w:r>
      <w:r w:rsidRPr="00AB5C01">
        <w:rPr>
          <w:rFonts w:asciiTheme="minorHAnsi" w:eastAsiaTheme="minorHAnsi" w:hAnsiTheme="minorHAnsi" w:cs="B Nazanin"/>
          <w:sz w:val="28"/>
          <w:szCs w:val="28"/>
          <w:rtl/>
        </w:rPr>
        <w:t>به فرمت صفر و یک تبدیل و به عبارت دیگر در این حالت، صفحات</w:t>
      </w:r>
      <w:r w:rsidRPr="00A34E8F">
        <w:rPr>
          <w:rFonts w:asciiTheme="majorBidi" w:eastAsiaTheme="minorHAnsi" w:hAnsiTheme="majorBidi" w:cstheme="majorBidi"/>
          <w:sz w:val="28"/>
          <w:szCs w:val="28"/>
        </w:rPr>
        <w:t xml:space="preserve"> pdf</w:t>
      </w:r>
      <w:r w:rsidRPr="00AB5C01">
        <w:rPr>
          <w:rFonts w:asciiTheme="minorHAnsi" w:eastAsiaTheme="minorHAnsi" w:hAnsiTheme="minorHAnsi" w:cs="B Nazanin"/>
          <w:sz w:val="28"/>
          <w:szCs w:val="28"/>
        </w:rPr>
        <w:t xml:space="preserve"> </w:t>
      </w:r>
      <w:r w:rsidRPr="00AB5C01">
        <w:rPr>
          <w:rFonts w:asciiTheme="minorHAnsi" w:eastAsiaTheme="minorHAnsi" w:hAnsiTheme="minorHAnsi" w:cs="B Nazanin"/>
          <w:sz w:val="28"/>
          <w:szCs w:val="28"/>
          <w:rtl/>
        </w:rPr>
        <w:t>تبدیل به صفحات</w:t>
      </w:r>
      <w:r w:rsidRPr="00AB5C01">
        <w:rPr>
          <w:rFonts w:asciiTheme="minorHAnsi" w:eastAsiaTheme="minorHAnsi" w:hAnsiTheme="minorHAnsi" w:cs="B Nazanin"/>
          <w:sz w:val="28"/>
          <w:szCs w:val="28"/>
        </w:rPr>
        <w:t xml:space="preserve"> </w:t>
      </w:r>
      <w:r w:rsidRPr="00A34E8F">
        <w:rPr>
          <w:rFonts w:asciiTheme="majorBidi" w:eastAsiaTheme="minorHAnsi" w:hAnsiTheme="majorBidi" w:cstheme="majorBidi"/>
          <w:sz w:val="28"/>
          <w:szCs w:val="28"/>
        </w:rPr>
        <w:t>HTML</w:t>
      </w:r>
      <w:r w:rsidRPr="00AB5C01">
        <w:rPr>
          <w:rFonts w:asciiTheme="minorHAnsi" w:eastAsiaTheme="minorHAnsi" w:hAnsiTheme="minorHAnsi" w:cs="B Nazanin"/>
          <w:sz w:val="28"/>
          <w:szCs w:val="28"/>
        </w:rPr>
        <w:t xml:space="preserve"> </w:t>
      </w:r>
      <w:r w:rsidRPr="00AB5C01">
        <w:rPr>
          <w:rFonts w:asciiTheme="minorHAnsi" w:eastAsiaTheme="minorHAnsi" w:hAnsiTheme="minorHAnsi" w:cs="B Nazanin"/>
          <w:sz w:val="28"/>
          <w:szCs w:val="28"/>
          <w:rtl/>
        </w:rPr>
        <w:t>می شود. در روابط عمومی دیجیتال هنوز محتواها همان محتواهای روابط عمومی سنتی هستند با این تفاوت که قابلیت جستجو</w:t>
      </w:r>
      <w:r w:rsidRPr="00AB5C01">
        <w:rPr>
          <w:rFonts w:asciiTheme="minorHAnsi" w:eastAsiaTheme="minorHAnsi" w:hAnsiTheme="minorHAnsi" w:cs="B Nazanin"/>
          <w:sz w:val="28"/>
          <w:szCs w:val="28"/>
        </w:rPr>
        <w:t xml:space="preserve"> </w:t>
      </w:r>
      <w:r w:rsidRPr="00A34E8F">
        <w:rPr>
          <w:rFonts w:asciiTheme="majorBidi" w:eastAsiaTheme="minorHAnsi" w:hAnsiTheme="majorBidi" w:cstheme="majorBidi"/>
          <w:sz w:val="28"/>
          <w:szCs w:val="28"/>
        </w:rPr>
        <w:t>(Search)</w:t>
      </w:r>
      <w:r w:rsidRPr="00AB5C01">
        <w:rPr>
          <w:rFonts w:asciiTheme="minorHAnsi" w:eastAsiaTheme="minorHAnsi" w:hAnsiTheme="minorHAnsi" w:cs="B Nazanin"/>
          <w:sz w:val="28"/>
          <w:szCs w:val="28"/>
        </w:rPr>
        <w:t xml:space="preserve"> </w:t>
      </w:r>
      <w:r w:rsidRPr="00AB5C01">
        <w:rPr>
          <w:rFonts w:asciiTheme="minorHAnsi" w:eastAsiaTheme="minorHAnsi" w:hAnsiTheme="minorHAnsi" w:cs="B Nazanin"/>
          <w:sz w:val="28"/>
          <w:szCs w:val="28"/>
          <w:rtl/>
        </w:rPr>
        <w:t>و کپی مطالب به صورت</w:t>
      </w:r>
      <w:r w:rsidRPr="00AB5C01">
        <w:rPr>
          <w:rFonts w:asciiTheme="minorHAnsi" w:eastAsiaTheme="minorHAnsi" w:hAnsiTheme="minorHAnsi" w:cs="B Nazanin"/>
          <w:sz w:val="28"/>
          <w:szCs w:val="28"/>
        </w:rPr>
        <w:t xml:space="preserve"> </w:t>
      </w:r>
      <w:r w:rsidRPr="00A34E8F">
        <w:rPr>
          <w:rFonts w:asciiTheme="majorBidi" w:eastAsiaTheme="minorHAnsi" w:hAnsiTheme="majorBidi" w:cstheme="majorBidi"/>
          <w:sz w:val="28"/>
          <w:szCs w:val="28"/>
        </w:rPr>
        <w:t>Text</w:t>
      </w:r>
      <w:r w:rsidRPr="00AB5C01">
        <w:rPr>
          <w:rFonts w:asciiTheme="minorHAnsi" w:eastAsiaTheme="minorHAnsi" w:hAnsiTheme="minorHAnsi" w:cs="B Nazanin"/>
          <w:sz w:val="28"/>
          <w:szCs w:val="28"/>
        </w:rPr>
        <w:t xml:space="preserve"> </w:t>
      </w:r>
      <w:r w:rsidRPr="00AB5C01">
        <w:rPr>
          <w:rFonts w:asciiTheme="minorHAnsi" w:eastAsiaTheme="minorHAnsi" w:hAnsiTheme="minorHAnsi" w:cs="B Nazanin"/>
          <w:sz w:val="28"/>
          <w:szCs w:val="28"/>
          <w:rtl/>
        </w:rPr>
        <w:t>برای مخاطب وجود دارد</w:t>
      </w:r>
      <w:r w:rsidRPr="00AB5C01">
        <w:rPr>
          <w:rFonts w:asciiTheme="minorHAnsi" w:eastAsiaTheme="minorHAnsi" w:hAnsiTheme="minorHAnsi" w:cs="B Nazanin"/>
          <w:sz w:val="28"/>
          <w:szCs w:val="28"/>
        </w:rPr>
        <w:t>.</w:t>
      </w:r>
      <w:r w:rsidRPr="00AB5C01">
        <w:rPr>
          <w:rFonts w:asciiTheme="minorHAnsi" w:eastAsiaTheme="minorHAnsi" w:hAnsiTheme="minorHAnsi" w:cs="B Nazanin"/>
          <w:sz w:val="28"/>
          <w:szCs w:val="28"/>
        </w:rPr>
        <w:br/>
      </w:r>
      <w:r w:rsidRPr="00AB5C01">
        <w:rPr>
          <w:rFonts w:asciiTheme="minorHAnsi" w:eastAsiaTheme="minorHAnsi" w:hAnsiTheme="minorHAnsi" w:cs="B Nazanin"/>
          <w:sz w:val="28"/>
          <w:szCs w:val="28"/>
          <w:rtl/>
        </w:rPr>
        <w:t>برخی از اسناد، نامه ها، فرم ها و تقاضاها به وسیله ابزارهایی نظیر</w:t>
      </w:r>
      <w:r w:rsidRPr="00AB5C01">
        <w:rPr>
          <w:rFonts w:asciiTheme="minorHAnsi" w:eastAsiaTheme="minorHAnsi" w:hAnsiTheme="minorHAnsi" w:cs="B Nazanin"/>
          <w:sz w:val="28"/>
          <w:szCs w:val="28"/>
        </w:rPr>
        <w:t xml:space="preserve"> </w:t>
      </w:r>
      <w:r w:rsidRPr="00A34E8F">
        <w:rPr>
          <w:rFonts w:asciiTheme="majorBidi" w:eastAsiaTheme="minorHAnsi" w:hAnsiTheme="majorBidi" w:cstheme="majorBidi"/>
          <w:sz w:val="28"/>
          <w:szCs w:val="28"/>
        </w:rPr>
        <w:t>Email</w:t>
      </w:r>
      <w:r w:rsidRPr="00AB5C01">
        <w:rPr>
          <w:rFonts w:asciiTheme="minorHAnsi" w:eastAsiaTheme="minorHAnsi" w:hAnsiTheme="minorHAnsi" w:cs="B Nazanin"/>
          <w:sz w:val="28"/>
          <w:szCs w:val="28"/>
        </w:rPr>
        <w:t xml:space="preserve"> </w:t>
      </w:r>
      <w:r w:rsidRPr="00AB5C01">
        <w:rPr>
          <w:rFonts w:asciiTheme="minorHAnsi" w:eastAsiaTheme="minorHAnsi" w:hAnsiTheme="minorHAnsi" w:cs="B Nazanin"/>
          <w:sz w:val="28"/>
          <w:szCs w:val="28"/>
          <w:rtl/>
        </w:rPr>
        <w:t>امکان ارسال و نقل و انتقال دارند، اما جهت فعالیت هنوز یک طرفه است؛ یعنی هنوز ارتباط فرد به فرد یا چهره به چهره در فضای سایبر، برقرار نشده است و همه چیز در یک چارچوب به شدت بوروکراتیک و مطابق ضوابط حاکم بر فضای رسمی و اداری روابط عمومی ها صورت می گیرد</w:t>
      </w:r>
      <w:r w:rsidRPr="00AB5C01">
        <w:rPr>
          <w:rFonts w:asciiTheme="minorHAnsi" w:eastAsiaTheme="minorHAnsi" w:hAnsiTheme="minorHAnsi" w:cs="B Nazanin"/>
          <w:sz w:val="28"/>
          <w:szCs w:val="28"/>
        </w:rPr>
        <w:t>.</w:t>
      </w:r>
    </w:p>
    <w:p w:rsidR="00AB5C01" w:rsidRPr="00AB5C01" w:rsidRDefault="00AB5C01" w:rsidP="00AB5C01">
      <w:pPr>
        <w:pStyle w:val="NormalWeb"/>
        <w:numPr>
          <w:ilvl w:val="0"/>
          <w:numId w:val="4"/>
        </w:numPr>
        <w:bidi/>
        <w:rPr>
          <w:rFonts w:asciiTheme="minorHAnsi" w:eastAsiaTheme="minorHAnsi" w:hAnsiTheme="minorHAnsi" w:cs="B Nazanin"/>
          <w:sz w:val="28"/>
          <w:szCs w:val="28"/>
        </w:rPr>
      </w:pPr>
      <w:r w:rsidRPr="00AB5C01">
        <w:rPr>
          <w:rFonts w:asciiTheme="minorHAnsi" w:eastAsiaTheme="minorHAnsi" w:hAnsiTheme="minorHAnsi" w:cs="B Nazanin"/>
          <w:b/>
          <w:bCs/>
          <w:sz w:val="28"/>
          <w:szCs w:val="28"/>
          <w:rtl/>
        </w:rPr>
        <w:t>روابط عمومی آنلاین</w:t>
      </w:r>
    </w:p>
    <w:p w:rsidR="00AB5C01" w:rsidRDefault="00AB5C01" w:rsidP="00AB5C01">
      <w:pPr>
        <w:pStyle w:val="NormalWeb"/>
        <w:bidi/>
        <w:rPr>
          <w:rFonts w:asciiTheme="minorHAnsi" w:eastAsiaTheme="minorHAnsi" w:hAnsiTheme="minorHAnsi" w:cs="B Nazanin" w:hint="cs"/>
          <w:sz w:val="28"/>
          <w:szCs w:val="28"/>
          <w:rtl/>
        </w:rPr>
      </w:pPr>
      <w:r w:rsidRPr="00AB5C01">
        <w:rPr>
          <w:rFonts w:asciiTheme="minorHAnsi" w:eastAsiaTheme="minorHAnsi" w:hAnsiTheme="minorHAnsi" w:cs="B Nazanin"/>
          <w:sz w:val="28"/>
          <w:szCs w:val="28"/>
          <w:rtl/>
        </w:rPr>
        <w:t>در این مرحله، روابط عمومی گامی بلند و شتابان به سمت تحول ماهیت فرآیندهای روابط عمومی برمی دارد. با آنلاین شدن روابط عمومی، خدمات به صورت شبانه روزی در اختیار مخاطب و مشتری قرار می گیرد. برای رسانه های مبتنی بر</w:t>
      </w:r>
      <w:r w:rsidRPr="00A34E8F">
        <w:rPr>
          <w:rFonts w:asciiTheme="majorBidi" w:eastAsiaTheme="minorHAnsi" w:hAnsiTheme="majorBidi" w:cstheme="majorBidi"/>
          <w:sz w:val="28"/>
          <w:szCs w:val="28"/>
        </w:rPr>
        <w:t xml:space="preserve"> web</w:t>
      </w:r>
      <w:r w:rsidRPr="00AB5C01">
        <w:rPr>
          <w:rFonts w:asciiTheme="minorHAnsi" w:eastAsiaTheme="minorHAnsi" w:hAnsiTheme="minorHAnsi" w:cs="B Nazanin"/>
          <w:sz w:val="28"/>
          <w:szCs w:val="28"/>
        </w:rPr>
        <w:t xml:space="preserve"> </w:t>
      </w:r>
      <w:r w:rsidRPr="00AB5C01">
        <w:rPr>
          <w:rFonts w:asciiTheme="minorHAnsi" w:eastAsiaTheme="minorHAnsi" w:hAnsiTheme="minorHAnsi" w:cs="B Nazanin"/>
          <w:sz w:val="28"/>
          <w:szCs w:val="28"/>
          <w:rtl/>
        </w:rPr>
        <w:t>اعتبار قائل می شود، خبردهی و خبریابی مبتنی بر فضای وب مرسوم می شود، اخبار روابط عمومی علاوه بر رسانه های مکتوب</w:t>
      </w:r>
      <w:r w:rsidRPr="00AB5C01">
        <w:rPr>
          <w:rFonts w:asciiTheme="minorHAnsi" w:eastAsiaTheme="minorHAnsi" w:hAnsiTheme="minorHAnsi" w:cs="B Nazanin"/>
          <w:sz w:val="28"/>
          <w:szCs w:val="28"/>
        </w:rPr>
        <w:t xml:space="preserve"> </w:t>
      </w:r>
      <w:r w:rsidRPr="00A34E8F">
        <w:rPr>
          <w:rFonts w:asciiTheme="majorBidi" w:eastAsiaTheme="minorHAnsi" w:hAnsiTheme="majorBidi" w:cstheme="majorBidi"/>
          <w:sz w:val="28"/>
          <w:szCs w:val="28"/>
        </w:rPr>
        <w:t>printed Media</w:t>
      </w:r>
      <w:r w:rsidRPr="00AB5C01">
        <w:rPr>
          <w:rFonts w:asciiTheme="minorHAnsi" w:eastAsiaTheme="minorHAnsi" w:hAnsiTheme="minorHAnsi" w:cs="B Nazanin"/>
          <w:sz w:val="28"/>
          <w:szCs w:val="28"/>
        </w:rPr>
        <w:t xml:space="preserve"> </w:t>
      </w:r>
      <w:r w:rsidRPr="00AB5C01">
        <w:rPr>
          <w:rFonts w:asciiTheme="minorHAnsi" w:eastAsiaTheme="minorHAnsi" w:hAnsiTheme="minorHAnsi" w:cs="B Nazanin"/>
          <w:sz w:val="28"/>
          <w:szCs w:val="28"/>
          <w:rtl/>
        </w:rPr>
        <w:t>و رسانه های صوتی و تصویری، برای رسانه های آنلاین و اینترنتی نیز ارسال می شود، همایش های خبری آنلاین برگزار می شود، امکان انتشار همزمان مصاحبه ها و گفتگوهای زنده روی اینترنت فراهم می شود، تکذیبیه ها و پاسخ های رسمی برای نشریه های الکترونیکی، سایت ها، وبلاگ ها، روزنت ها و خبرگزاری های اینترنتی فرستاده می شود و به طور کلی روابط عمومی آنلاین نسبت به محتوای تولید شده در اینترنت عکس العمل نشان می دهد</w:t>
      </w:r>
      <w:r w:rsidRPr="00AB5C01">
        <w:rPr>
          <w:rFonts w:asciiTheme="minorHAnsi" w:eastAsiaTheme="minorHAnsi" w:hAnsiTheme="minorHAnsi" w:cs="B Nazanin"/>
          <w:sz w:val="28"/>
          <w:szCs w:val="28"/>
        </w:rPr>
        <w:t>.</w:t>
      </w:r>
      <w:r w:rsidRPr="00AB5C01">
        <w:rPr>
          <w:rFonts w:asciiTheme="minorHAnsi" w:eastAsiaTheme="minorHAnsi" w:hAnsiTheme="minorHAnsi" w:cs="B Nazanin"/>
          <w:sz w:val="28"/>
          <w:szCs w:val="28"/>
        </w:rPr>
        <w:br/>
      </w:r>
      <w:r w:rsidRPr="00AB5C01">
        <w:rPr>
          <w:rFonts w:asciiTheme="minorHAnsi" w:eastAsiaTheme="minorHAnsi" w:hAnsiTheme="minorHAnsi" w:cs="B Nazanin"/>
          <w:sz w:val="28"/>
          <w:szCs w:val="28"/>
          <w:rtl/>
        </w:rPr>
        <w:t xml:space="preserve">همچنین شرکت در چت روم </w:t>
      </w:r>
      <w:r w:rsidRPr="00A34E8F">
        <w:rPr>
          <w:rFonts w:asciiTheme="minorHAnsi" w:eastAsiaTheme="minorHAnsi" w:hAnsiTheme="minorHAnsi" w:cs="B Nazanin"/>
          <w:sz w:val="28"/>
          <w:szCs w:val="28"/>
          <w:rtl/>
        </w:rPr>
        <w:t>ها</w:t>
      </w:r>
      <w:r w:rsidRPr="00A34E8F">
        <w:rPr>
          <w:rFonts w:asciiTheme="minorHAnsi" w:eastAsiaTheme="minorHAnsi" w:hAnsiTheme="minorHAnsi" w:cs="B Nazanin"/>
          <w:sz w:val="28"/>
          <w:szCs w:val="28"/>
        </w:rPr>
        <w:t xml:space="preserve"> </w:t>
      </w:r>
      <w:r w:rsidRPr="00A34E8F">
        <w:rPr>
          <w:rFonts w:asciiTheme="majorBidi" w:eastAsiaTheme="minorHAnsi" w:hAnsiTheme="majorBidi" w:cstheme="majorBidi"/>
          <w:sz w:val="28"/>
          <w:szCs w:val="28"/>
        </w:rPr>
        <w:t>(chatrooms)</w:t>
      </w:r>
      <w:r w:rsidRPr="00AB5C01">
        <w:rPr>
          <w:rFonts w:asciiTheme="minorHAnsi" w:eastAsiaTheme="minorHAnsi" w:hAnsiTheme="minorHAnsi" w:cs="B Nazanin"/>
          <w:sz w:val="28"/>
          <w:szCs w:val="28"/>
        </w:rPr>
        <w:t xml:space="preserve"> </w:t>
      </w:r>
      <w:r w:rsidRPr="00AB5C01">
        <w:rPr>
          <w:rFonts w:asciiTheme="minorHAnsi" w:eastAsiaTheme="minorHAnsi" w:hAnsiTheme="minorHAnsi" w:cs="B Nazanin"/>
          <w:sz w:val="28"/>
          <w:szCs w:val="28"/>
          <w:rtl/>
        </w:rPr>
        <w:t>و ارسال نامه ها از طریق پست الکترونیکی جدی گرفته می شود و وب سایت سازمانی فعال می شود</w:t>
      </w:r>
      <w:r w:rsidRPr="00AB5C01">
        <w:rPr>
          <w:rFonts w:asciiTheme="minorHAnsi" w:eastAsiaTheme="minorHAnsi" w:hAnsiTheme="minorHAnsi" w:cs="B Nazanin"/>
          <w:sz w:val="28"/>
          <w:szCs w:val="28"/>
        </w:rPr>
        <w:t>.</w:t>
      </w:r>
    </w:p>
    <w:p w:rsidR="00AB5C01" w:rsidRPr="00A34E8F" w:rsidRDefault="00AB5C01" w:rsidP="00AB5C01">
      <w:pPr>
        <w:pStyle w:val="NormalWeb"/>
        <w:bidi/>
        <w:rPr>
          <w:rFonts w:asciiTheme="minorHAnsi" w:eastAsiaTheme="minorHAnsi" w:hAnsiTheme="minorHAnsi" w:cs="B Nazanin" w:hint="cs"/>
          <w:sz w:val="16"/>
          <w:szCs w:val="16"/>
          <w:rtl/>
        </w:rPr>
      </w:pPr>
    </w:p>
    <w:p w:rsidR="00790B6E" w:rsidRDefault="00790B6E" w:rsidP="000D1DBA">
      <w:pPr>
        <w:pStyle w:val="NormalWeb"/>
        <w:numPr>
          <w:ilvl w:val="0"/>
          <w:numId w:val="1"/>
        </w:numPr>
        <w:bidi/>
        <w:ind w:left="95"/>
        <w:jc w:val="both"/>
        <w:rPr>
          <w:rFonts w:asciiTheme="minorHAnsi" w:eastAsiaTheme="minorHAnsi" w:hAnsiTheme="minorHAnsi" w:cs="B Nazanin" w:hint="cs"/>
          <w:b/>
          <w:bCs/>
          <w:sz w:val="32"/>
          <w:szCs w:val="32"/>
        </w:rPr>
      </w:pPr>
      <w:r>
        <w:rPr>
          <w:rFonts w:asciiTheme="minorHAnsi" w:eastAsiaTheme="minorHAnsi" w:hAnsiTheme="minorHAnsi" w:cs="B Nazanin" w:hint="cs"/>
          <w:b/>
          <w:bCs/>
          <w:sz w:val="32"/>
          <w:szCs w:val="32"/>
          <w:rtl/>
        </w:rPr>
        <w:t>تشكيل كميته همفكري در روابط عمومي:</w:t>
      </w:r>
      <w:r w:rsidR="000D1DBA">
        <w:rPr>
          <w:rFonts w:asciiTheme="minorHAnsi" w:eastAsiaTheme="minorHAnsi" w:hAnsiTheme="minorHAnsi" w:cs="B Nazanin" w:hint="cs"/>
          <w:b/>
          <w:bCs/>
          <w:sz w:val="32"/>
          <w:szCs w:val="32"/>
          <w:rtl/>
        </w:rPr>
        <w:t xml:space="preserve"> (</w:t>
      </w:r>
      <w:r w:rsidR="000D1DBA" w:rsidRPr="000D1DBA">
        <w:rPr>
          <w:rFonts w:asciiTheme="minorHAnsi" w:eastAsiaTheme="minorHAnsi" w:hAnsiTheme="minorHAnsi" w:cs="B Nazanin" w:hint="cs"/>
          <w:b/>
          <w:bCs/>
          <w:sz w:val="32"/>
          <w:szCs w:val="32"/>
          <w:u w:val="single"/>
          <w:rtl/>
        </w:rPr>
        <w:t>پيشنهاد</w:t>
      </w:r>
      <w:r w:rsidR="000D1DBA">
        <w:rPr>
          <w:rFonts w:asciiTheme="minorHAnsi" w:eastAsiaTheme="minorHAnsi" w:hAnsiTheme="minorHAnsi" w:cs="B Nazanin" w:hint="cs"/>
          <w:b/>
          <w:bCs/>
          <w:sz w:val="32"/>
          <w:szCs w:val="32"/>
          <w:rtl/>
        </w:rPr>
        <w:t>)</w:t>
      </w:r>
    </w:p>
    <w:p w:rsidR="00790B6E" w:rsidRPr="000D1DBA" w:rsidRDefault="00790B6E" w:rsidP="000D1DBA">
      <w:pPr>
        <w:pStyle w:val="NormalWeb"/>
        <w:bidi/>
        <w:ind w:left="95"/>
        <w:jc w:val="both"/>
        <w:rPr>
          <w:rFonts w:asciiTheme="minorHAnsi" w:eastAsiaTheme="minorHAnsi" w:hAnsiTheme="minorHAnsi" w:cs="B Nazanin"/>
          <w:b/>
          <w:bCs/>
          <w:sz w:val="2"/>
          <w:szCs w:val="2"/>
        </w:rPr>
      </w:pPr>
    </w:p>
    <w:p w:rsidR="00EA734D" w:rsidRDefault="00A179F4" w:rsidP="000D1DBA">
      <w:pPr>
        <w:pStyle w:val="NormalWeb"/>
        <w:bidi/>
        <w:ind w:left="95"/>
        <w:jc w:val="both"/>
        <w:rPr>
          <w:rFonts w:cs="B Nazanin" w:hint="cs"/>
          <w:sz w:val="28"/>
          <w:szCs w:val="28"/>
          <w:rtl/>
        </w:rPr>
      </w:pPr>
      <w:r w:rsidRPr="000D1DBA">
        <w:rPr>
          <w:rFonts w:cs="B Nazanin" w:hint="cs"/>
          <w:sz w:val="28"/>
          <w:szCs w:val="28"/>
          <w:rtl/>
        </w:rPr>
        <w:t>از بين كليه</w:t>
      </w:r>
      <w:r>
        <w:rPr>
          <w:rFonts w:cs="B Nazanin" w:hint="cs"/>
          <w:sz w:val="28"/>
          <w:szCs w:val="28"/>
          <w:rtl/>
        </w:rPr>
        <w:t xml:space="preserve"> مسئولين روابط عمومي در سازمان افراد با تجربه و خلاق و </w:t>
      </w:r>
      <w:r w:rsidR="000D1DBA">
        <w:rPr>
          <w:rFonts w:cs="B Nazanin" w:hint="cs"/>
          <w:sz w:val="28"/>
          <w:szCs w:val="28"/>
          <w:rtl/>
        </w:rPr>
        <w:t xml:space="preserve">با </w:t>
      </w:r>
      <w:r>
        <w:rPr>
          <w:rFonts w:cs="B Nazanin" w:hint="cs"/>
          <w:sz w:val="28"/>
          <w:szCs w:val="28"/>
          <w:rtl/>
        </w:rPr>
        <w:t xml:space="preserve">شناخت علمي در عرصه روابط عمومي </w:t>
      </w:r>
      <w:r w:rsidR="000D1DBA">
        <w:rPr>
          <w:rFonts w:cs="B Nazanin" w:hint="cs"/>
          <w:sz w:val="28"/>
          <w:szCs w:val="28"/>
          <w:rtl/>
        </w:rPr>
        <w:t xml:space="preserve">مي‌‌توان در غالب همفكري براي تدوين هرچه بهتر برنامه ها از اين افراد استفاده كرد و اين افراد </w:t>
      </w:r>
      <w:r w:rsidR="000D1DBA" w:rsidRPr="000D1DBA">
        <w:rPr>
          <w:rFonts w:cs="B Nazanin" w:hint="cs"/>
          <w:sz w:val="28"/>
          <w:szCs w:val="28"/>
          <w:rtl/>
        </w:rPr>
        <w:t>مي‌توانند پل ارتباطي بين سازمان و ساير مراكز تابعه باشند.</w:t>
      </w:r>
    </w:p>
    <w:p w:rsidR="00386C02" w:rsidRDefault="00386C02" w:rsidP="000D1DBA">
      <w:pPr>
        <w:pStyle w:val="NormalWeb"/>
        <w:bidi/>
        <w:ind w:left="95"/>
        <w:jc w:val="both"/>
        <w:rPr>
          <w:rFonts w:cs="B Nazanin" w:hint="cs"/>
          <w:sz w:val="28"/>
          <w:szCs w:val="28"/>
          <w:rtl/>
        </w:rPr>
      </w:pPr>
    </w:p>
    <w:p w:rsidR="00386C02" w:rsidRPr="000D1DBA" w:rsidRDefault="00386C02" w:rsidP="000D1DBA">
      <w:pPr>
        <w:pStyle w:val="NormalWeb"/>
        <w:bidi/>
        <w:ind w:left="95"/>
        <w:jc w:val="both"/>
        <w:rPr>
          <w:rFonts w:cs="B Nazanin" w:hint="cs"/>
          <w:sz w:val="28"/>
          <w:szCs w:val="28"/>
          <w:rtl/>
        </w:rPr>
      </w:pPr>
    </w:p>
    <w:p w:rsidR="000D1DBA" w:rsidRPr="000D1DBA" w:rsidRDefault="000D1DBA" w:rsidP="000D1DBA">
      <w:pPr>
        <w:pStyle w:val="NormalWeb"/>
        <w:numPr>
          <w:ilvl w:val="0"/>
          <w:numId w:val="1"/>
        </w:numPr>
        <w:bidi/>
        <w:spacing w:line="360" w:lineRule="auto"/>
        <w:ind w:left="95"/>
        <w:rPr>
          <w:rFonts w:asciiTheme="minorHAnsi" w:eastAsiaTheme="minorHAnsi" w:hAnsiTheme="minorHAnsi" w:cs="B Nazanin"/>
          <w:b/>
          <w:bCs/>
          <w:sz w:val="32"/>
          <w:szCs w:val="32"/>
        </w:rPr>
      </w:pPr>
      <w:r w:rsidRPr="000D1DBA">
        <w:rPr>
          <w:rFonts w:asciiTheme="minorHAnsi" w:eastAsiaTheme="minorHAnsi" w:hAnsiTheme="minorHAnsi" w:cs="B Nazanin"/>
          <w:b/>
          <w:bCs/>
          <w:sz w:val="32"/>
          <w:szCs w:val="32"/>
          <w:rtl/>
        </w:rPr>
        <w:lastRenderedPageBreak/>
        <w:t>فعالیت های فوق برنام</w:t>
      </w:r>
      <w:r w:rsidRPr="000D1DBA">
        <w:rPr>
          <w:rFonts w:asciiTheme="minorHAnsi" w:eastAsiaTheme="minorHAnsi" w:hAnsiTheme="minorHAnsi" w:cs="B Nazanin" w:hint="cs"/>
          <w:b/>
          <w:bCs/>
          <w:sz w:val="32"/>
          <w:szCs w:val="32"/>
          <w:rtl/>
        </w:rPr>
        <w:t>ه</w:t>
      </w:r>
      <w:r>
        <w:rPr>
          <w:rFonts w:asciiTheme="minorHAnsi" w:eastAsiaTheme="minorHAnsi" w:hAnsiTheme="minorHAnsi" w:cs="B Nazanin" w:hint="cs"/>
          <w:b/>
          <w:bCs/>
          <w:sz w:val="32"/>
          <w:szCs w:val="32"/>
          <w:rtl/>
        </w:rPr>
        <w:t>:</w:t>
      </w:r>
      <w:r w:rsidR="00147F74">
        <w:rPr>
          <w:rFonts w:asciiTheme="minorHAnsi" w:eastAsiaTheme="minorHAnsi" w:hAnsiTheme="minorHAnsi" w:cs="B Nazanin" w:hint="cs"/>
          <w:b/>
          <w:bCs/>
          <w:sz w:val="32"/>
          <w:szCs w:val="32"/>
          <w:rtl/>
        </w:rPr>
        <w:t xml:space="preserve"> (</w:t>
      </w:r>
      <w:r w:rsidR="00147F74" w:rsidRPr="000D1DBA">
        <w:rPr>
          <w:rFonts w:asciiTheme="minorHAnsi" w:eastAsiaTheme="minorHAnsi" w:hAnsiTheme="minorHAnsi" w:cs="B Nazanin" w:hint="cs"/>
          <w:b/>
          <w:bCs/>
          <w:sz w:val="32"/>
          <w:szCs w:val="32"/>
          <w:u w:val="single"/>
          <w:rtl/>
        </w:rPr>
        <w:t>پيشنهاد</w:t>
      </w:r>
      <w:r w:rsidR="00147F74">
        <w:rPr>
          <w:rFonts w:asciiTheme="minorHAnsi" w:eastAsiaTheme="minorHAnsi" w:hAnsiTheme="minorHAnsi" w:cs="B Nazanin" w:hint="cs"/>
          <w:b/>
          <w:bCs/>
          <w:sz w:val="32"/>
          <w:szCs w:val="32"/>
          <w:rtl/>
        </w:rPr>
        <w:t>)</w:t>
      </w:r>
    </w:p>
    <w:p w:rsidR="00147F74" w:rsidRDefault="000D1DBA" w:rsidP="00147F74">
      <w:pPr>
        <w:pStyle w:val="NormalWeb"/>
        <w:bidi/>
        <w:spacing w:line="360" w:lineRule="auto"/>
        <w:ind w:left="95"/>
        <w:rPr>
          <w:rFonts w:cs="B Nazanin"/>
          <w:sz w:val="28"/>
          <w:szCs w:val="28"/>
        </w:rPr>
      </w:pPr>
      <w:r w:rsidRPr="000D1DBA">
        <w:rPr>
          <w:rFonts w:cs="B Nazanin"/>
          <w:sz w:val="28"/>
          <w:szCs w:val="28"/>
          <w:rtl/>
        </w:rPr>
        <w:t>حفظ سلامت، افزای</w:t>
      </w:r>
      <w:r w:rsidR="00147F74">
        <w:rPr>
          <w:rFonts w:cs="B Nazanin"/>
          <w:sz w:val="28"/>
          <w:szCs w:val="28"/>
          <w:rtl/>
        </w:rPr>
        <w:t>ش نشاط و تقویت انسجام سازمانی و</w:t>
      </w:r>
      <w:r w:rsidRPr="000D1DBA">
        <w:rPr>
          <w:rFonts w:cs="B Nazanin"/>
          <w:sz w:val="28"/>
          <w:szCs w:val="28"/>
          <w:rtl/>
        </w:rPr>
        <w:t xml:space="preserve"> ارتقای آگاهی های فردی و گروهی،</w:t>
      </w:r>
      <w:r w:rsidR="00147F74">
        <w:rPr>
          <w:rFonts w:cs="B Nazanin" w:hint="cs"/>
          <w:sz w:val="28"/>
          <w:szCs w:val="28"/>
          <w:rtl/>
        </w:rPr>
        <w:t xml:space="preserve"> </w:t>
      </w:r>
      <w:r w:rsidRPr="000D1DBA">
        <w:rPr>
          <w:rFonts w:cs="B Nazanin"/>
          <w:sz w:val="28"/>
          <w:szCs w:val="28"/>
          <w:rtl/>
        </w:rPr>
        <w:t xml:space="preserve">حفظ و تقویت روحیه جهادی و انتقال این میراث ارزشمند که بر ارزش های ایمانی </w:t>
      </w:r>
      <w:r w:rsidR="00147F74">
        <w:rPr>
          <w:rFonts w:cs="B Nazanin"/>
          <w:sz w:val="28"/>
          <w:szCs w:val="28"/>
          <w:rtl/>
        </w:rPr>
        <w:t>و اخلاقی استوار است، از جمله ما</w:t>
      </w:r>
      <w:r w:rsidRPr="000D1DBA">
        <w:rPr>
          <w:rFonts w:cs="B Nazanin"/>
          <w:sz w:val="28"/>
          <w:szCs w:val="28"/>
          <w:rtl/>
        </w:rPr>
        <w:t xml:space="preserve">موریت های روایط عمومی است که در </w:t>
      </w:r>
      <w:r w:rsidR="00147F74">
        <w:rPr>
          <w:rFonts w:cs="B Nazanin"/>
          <w:sz w:val="28"/>
          <w:szCs w:val="28"/>
          <w:rtl/>
        </w:rPr>
        <w:t>این راستا</w:t>
      </w:r>
      <w:r w:rsidRPr="000D1DBA">
        <w:rPr>
          <w:rFonts w:cs="B Nazanin"/>
          <w:sz w:val="28"/>
          <w:szCs w:val="28"/>
          <w:rtl/>
        </w:rPr>
        <w:t xml:space="preserve"> برنامه های متعددی پیش بینی و اجرا می گردد</w:t>
      </w:r>
      <w:r w:rsidRPr="000D1DBA">
        <w:rPr>
          <w:rFonts w:cs="B Nazanin"/>
          <w:sz w:val="28"/>
          <w:szCs w:val="28"/>
        </w:rPr>
        <w:t>.</w:t>
      </w:r>
    </w:p>
    <w:p w:rsidR="00147F74" w:rsidRDefault="00147F74" w:rsidP="00147F74">
      <w:pPr>
        <w:pStyle w:val="NormalWeb"/>
        <w:bidi/>
        <w:spacing w:before="0" w:beforeAutospacing="0" w:after="0" w:afterAutospacing="0" w:line="360" w:lineRule="auto"/>
        <w:ind w:left="95"/>
        <w:rPr>
          <w:rFonts w:cs="B Nazanin" w:hint="cs"/>
          <w:sz w:val="28"/>
          <w:szCs w:val="28"/>
          <w:rtl/>
        </w:rPr>
      </w:pPr>
      <w:r>
        <w:rPr>
          <w:rFonts w:cs="B Nazanin"/>
          <w:sz w:val="28"/>
          <w:szCs w:val="28"/>
        </w:rPr>
        <w:t xml:space="preserve">-1 </w:t>
      </w:r>
      <w:r>
        <w:rPr>
          <w:rFonts w:cs="B Nazanin" w:hint="cs"/>
          <w:sz w:val="28"/>
          <w:szCs w:val="28"/>
          <w:rtl/>
        </w:rPr>
        <w:t xml:space="preserve"> </w:t>
      </w:r>
      <w:r w:rsidR="000D1DBA" w:rsidRPr="000D1DBA">
        <w:rPr>
          <w:rFonts w:cs="B Nazanin"/>
          <w:sz w:val="28"/>
          <w:szCs w:val="28"/>
          <w:rtl/>
        </w:rPr>
        <w:t xml:space="preserve">برگزاری اردوها </w:t>
      </w:r>
      <w:r w:rsidR="000D1DBA" w:rsidRPr="000D1DBA">
        <w:rPr>
          <w:rFonts w:cs="B Nazanin"/>
          <w:sz w:val="28"/>
          <w:szCs w:val="28"/>
        </w:rPr>
        <w:br/>
      </w:r>
      <w:r>
        <w:rPr>
          <w:rFonts w:cs="B Nazanin" w:hint="cs"/>
          <w:sz w:val="28"/>
          <w:szCs w:val="28"/>
          <w:rtl/>
        </w:rPr>
        <w:t xml:space="preserve">2- </w:t>
      </w:r>
      <w:r w:rsidR="000D1DBA" w:rsidRPr="000D1DBA">
        <w:rPr>
          <w:rFonts w:cs="B Nazanin"/>
          <w:sz w:val="28"/>
          <w:szCs w:val="28"/>
          <w:rtl/>
        </w:rPr>
        <w:t>برگزاری کارگاه های آموزشی و جلسات سخنرانی</w:t>
      </w:r>
    </w:p>
    <w:p w:rsidR="00147F74" w:rsidRDefault="00147F74" w:rsidP="00147F74">
      <w:pPr>
        <w:pStyle w:val="NormalWeb"/>
        <w:bidi/>
        <w:spacing w:before="0" w:beforeAutospacing="0" w:after="0" w:afterAutospacing="0" w:line="360" w:lineRule="auto"/>
        <w:ind w:left="95"/>
        <w:rPr>
          <w:rFonts w:cs="B Nazanin" w:hint="cs"/>
          <w:sz w:val="28"/>
          <w:szCs w:val="28"/>
          <w:rtl/>
        </w:rPr>
      </w:pPr>
      <w:r>
        <w:rPr>
          <w:rFonts w:cs="B Nazanin" w:hint="cs"/>
          <w:sz w:val="28"/>
          <w:szCs w:val="28"/>
          <w:rtl/>
        </w:rPr>
        <w:t>3- استفاده بهينه از مراكز رفاهي فرهنگي و تفريحي و ورزشي براي كاركنان، اساتيد و حتي دانشجويان</w:t>
      </w:r>
    </w:p>
    <w:p w:rsidR="00AB5C01" w:rsidRPr="00AB5C01" w:rsidRDefault="00AB5C01" w:rsidP="00AB5C01">
      <w:pPr>
        <w:pStyle w:val="NormalWeb"/>
        <w:bidi/>
        <w:spacing w:before="0" w:beforeAutospacing="0" w:after="0" w:afterAutospacing="0" w:line="360" w:lineRule="auto"/>
        <w:ind w:left="95"/>
        <w:rPr>
          <w:rFonts w:cs="B Nazanin" w:hint="cs"/>
          <w:sz w:val="14"/>
          <w:szCs w:val="14"/>
          <w:rtl/>
        </w:rPr>
      </w:pPr>
    </w:p>
    <w:p w:rsidR="00AB5C01" w:rsidRPr="00AB5C01" w:rsidRDefault="00AB5C01" w:rsidP="00AB5C01">
      <w:pPr>
        <w:pStyle w:val="NormalWeb"/>
        <w:numPr>
          <w:ilvl w:val="0"/>
          <w:numId w:val="2"/>
        </w:numPr>
        <w:bidi/>
        <w:spacing w:before="0" w:beforeAutospacing="0" w:after="0" w:afterAutospacing="0" w:line="360" w:lineRule="auto"/>
        <w:ind w:left="-46"/>
        <w:rPr>
          <w:rFonts w:asciiTheme="minorHAnsi" w:eastAsiaTheme="minorHAnsi" w:hAnsiTheme="minorHAnsi" w:cs="B Nazanin" w:hint="cs"/>
          <w:b/>
          <w:bCs/>
          <w:sz w:val="32"/>
          <w:szCs w:val="32"/>
          <w:rtl/>
        </w:rPr>
      </w:pPr>
      <w:r w:rsidRPr="00AB5C01">
        <w:rPr>
          <w:rFonts w:asciiTheme="minorHAnsi" w:eastAsiaTheme="minorHAnsi" w:hAnsiTheme="minorHAnsi" w:cs="B Nazanin" w:hint="cs"/>
          <w:b/>
          <w:bCs/>
          <w:sz w:val="32"/>
          <w:szCs w:val="32"/>
          <w:rtl/>
        </w:rPr>
        <w:t>نكته: (</w:t>
      </w:r>
      <w:r w:rsidRPr="00AB5C01">
        <w:rPr>
          <w:rFonts w:asciiTheme="minorHAnsi" w:eastAsiaTheme="minorHAnsi" w:hAnsiTheme="minorHAnsi" w:cs="B Nazanin" w:hint="cs"/>
          <w:b/>
          <w:bCs/>
          <w:sz w:val="32"/>
          <w:szCs w:val="32"/>
          <w:u w:val="single"/>
          <w:rtl/>
        </w:rPr>
        <w:t>پيشنهاد</w:t>
      </w:r>
      <w:r w:rsidRPr="00AB5C01">
        <w:rPr>
          <w:rFonts w:asciiTheme="minorHAnsi" w:eastAsiaTheme="minorHAnsi" w:hAnsiTheme="minorHAnsi" w:cs="B Nazanin" w:hint="cs"/>
          <w:b/>
          <w:bCs/>
          <w:sz w:val="32"/>
          <w:szCs w:val="32"/>
          <w:rtl/>
        </w:rPr>
        <w:t>)</w:t>
      </w:r>
    </w:p>
    <w:p w:rsidR="00EA734D" w:rsidRPr="00AB5C01" w:rsidRDefault="00AB5C01" w:rsidP="00386C02">
      <w:pPr>
        <w:pStyle w:val="NormalWeb"/>
        <w:bidi/>
        <w:spacing w:before="0" w:beforeAutospacing="0" w:after="0" w:afterAutospacing="0" w:line="360" w:lineRule="auto"/>
        <w:ind w:left="95"/>
        <w:rPr>
          <w:rFonts w:cs="B Nazanin"/>
          <w:sz w:val="28"/>
          <w:szCs w:val="28"/>
        </w:rPr>
      </w:pPr>
      <w:r>
        <w:rPr>
          <w:rFonts w:cs="B Nazanin" w:hint="cs"/>
          <w:sz w:val="28"/>
          <w:szCs w:val="28"/>
          <w:rtl/>
        </w:rPr>
        <w:t xml:space="preserve">از الزامات سيستم مديريت كيفيت </w:t>
      </w:r>
      <w:r>
        <w:rPr>
          <w:rFonts w:cs="B Nazanin"/>
          <w:sz w:val="28"/>
          <w:szCs w:val="28"/>
        </w:rPr>
        <w:t>ISO 9001-2008</w:t>
      </w:r>
      <w:r>
        <w:rPr>
          <w:rFonts w:cs="B Nazanin" w:hint="cs"/>
          <w:sz w:val="28"/>
          <w:szCs w:val="28"/>
          <w:rtl/>
        </w:rPr>
        <w:t xml:space="preserve"> مي‌توان براي بهبود سيستم و علمي تر كردن راهكارها و سيستماتيك كردن كليه مسائل از اين استاندارد و يا ساير استانداردهاي موجود استفاده كرد.</w:t>
      </w:r>
    </w:p>
    <w:p w:rsidR="00EA734D" w:rsidRPr="00EA734D" w:rsidRDefault="00EA734D" w:rsidP="00790B6E">
      <w:pPr>
        <w:pStyle w:val="ListParagraph"/>
        <w:ind w:left="95"/>
        <w:jc w:val="both"/>
        <w:rPr>
          <w:rFonts w:cs="B Nazanin" w:hint="cs"/>
          <w:rtl/>
        </w:rPr>
      </w:pPr>
    </w:p>
    <w:sectPr w:rsidR="00EA734D" w:rsidRPr="00EA734D" w:rsidSect="00790B6E">
      <w:footerReference w:type="default" r:id="rId8"/>
      <w:pgSz w:w="11906" w:h="16838"/>
      <w:pgMar w:top="1440" w:right="1440" w:bottom="1440"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A96" w:rsidRDefault="00E80A96" w:rsidP="00386C02">
      <w:pPr>
        <w:spacing w:after="0" w:line="240" w:lineRule="auto"/>
      </w:pPr>
      <w:r>
        <w:separator/>
      </w:r>
    </w:p>
  </w:endnote>
  <w:endnote w:type="continuationSeparator" w:id="1">
    <w:p w:rsidR="00E80A96" w:rsidRDefault="00E80A96" w:rsidP="00386C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306110"/>
      <w:docPartObj>
        <w:docPartGallery w:val="Page Numbers (Bottom of Page)"/>
        <w:docPartUnique/>
      </w:docPartObj>
    </w:sdtPr>
    <w:sdtContent>
      <w:p w:rsidR="00386C02" w:rsidRDefault="00386C02">
        <w:pPr>
          <w:pStyle w:val="Footer"/>
          <w:jc w:val="center"/>
        </w:pPr>
        <w:fldSimple w:instr=" PAGE   \* MERGEFORMAT ">
          <w:r>
            <w:rPr>
              <w:noProof/>
              <w:rtl/>
            </w:rPr>
            <w:t>6</w:t>
          </w:r>
        </w:fldSimple>
      </w:p>
    </w:sdtContent>
  </w:sdt>
  <w:p w:rsidR="00386C02" w:rsidRDefault="00386C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A96" w:rsidRDefault="00E80A96" w:rsidP="00386C02">
      <w:pPr>
        <w:spacing w:after="0" w:line="240" w:lineRule="auto"/>
      </w:pPr>
      <w:r>
        <w:separator/>
      </w:r>
    </w:p>
  </w:footnote>
  <w:footnote w:type="continuationSeparator" w:id="1">
    <w:p w:rsidR="00E80A96" w:rsidRDefault="00E80A96" w:rsidP="00386C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56E1B"/>
    <w:multiLevelType w:val="hybridMultilevel"/>
    <w:tmpl w:val="AFCA60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871D8"/>
    <w:multiLevelType w:val="hybridMultilevel"/>
    <w:tmpl w:val="567C4758"/>
    <w:lvl w:ilvl="0" w:tplc="04090009">
      <w:start w:val="1"/>
      <w:numFmt w:val="bullet"/>
      <w:lvlText w:val=""/>
      <w:lvlJc w:val="left"/>
      <w:pPr>
        <w:ind w:left="815" w:hanging="360"/>
      </w:pPr>
      <w:rPr>
        <w:rFonts w:ascii="Wingdings" w:hAnsi="Wingdings"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2">
    <w:nsid w:val="27120637"/>
    <w:multiLevelType w:val="hybridMultilevel"/>
    <w:tmpl w:val="C38ED2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4654FF"/>
    <w:multiLevelType w:val="hybridMultilevel"/>
    <w:tmpl w:val="7EF278DC"/>
    <w:lvl w:ilvl="0" w:tplc="0409000D">
      <w:start w:val="1"/>
      <w:numFmt w:val="bullet"/>
      <w:lvlText w:val=""/>
      <w:lvlJc w:val="left"/>
      <w:pPr>
        <w:ind w:left="815" w:hanging="360"/>
      </w:pPr>
      <w:rPr>
        <w:rFonts w:ascii="Wingdings" w:hAnsi="Wingdings"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4">
    <w:nsid w:val="77456C50"/>
    <w:multiLevelType w:val="hybridMultilevel"/>
    <w:tmpl w:val="473E78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BF0EF7"/>
    <w:rsid w:val="000D1DBA"/>
    <w:rsid w:val="00147F74"/>
    <w:rsid w:val="00233F38"/>
    <w:rsid w:val="00321AFA"/>
    <w:rsid w:val="00386C02"/>
    <w:rsid w:val="00790B6E"/>
    <w:rsid w:val="007D3D18"/>
    <w:rsid w:val="007F39E8"/>
    <w:rsid w:val="00A179F4"/>
    <w:rsid w:val="00A34E8F"/>
    <w:rsid w:val="00AB5C01"/>
    <w:rsid w:val="00BF0EF7"/>
    <w:rsid w:val="00E041C1"/>
    <w:rsid w:val="00E80A96"/>
    <w:rsid w:val="00EA734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1C1"/>
    <w:pPr>
      <w:bidi/>
    </w:pPr>
  </w:style>
  <w:style w:type="paragraph" w:styleId="Heading1">
    <w:name w:val="heading 1"/>
    <w:basedOn w:val="Normal"/>
    <w:link w:val="Heading1Char"/>
    <w:uiPriority w:val="9"/>
    <w:qFormat/>
    <w:rsid w:val="00EA734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34D"/>
    <w:pPr>
      <w:ind w:left="720"/>
      <w:contextualSpacing/>
    </w:pPr>
  </w:style>
  <w:style w:type="character" w:customStyle="1" w:styleId="Heading1Char">
    <w:name w:val="Heading 1 Char"/>
    <w:basedOn w:val="DefaultParagraphFont"/>
    <w:link w:val="Heading1"/>
    <w:uiPriority w:val="9"/>
    <w:rsid w:val="00EA734D"/>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A734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734D"/>
    <w:rPr>
      <w:b/>
      <w:bCs/>
    </w:rPr>
  </w:style>
  <w:style w:type="paragraph" w:styleId="BalloonText">
    <w:name w:val="Balloon Text"/>
    <w:basedOn w:val="Normal"/>
    <w:link w:val="BalloonTextChar"/>
    <w:uiPriority w:val="99"/>
    <w:semiHidden/>
    <w:unhideWhenUsed/>
    <w:rsid w:val="00A34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E8F"/>
    <w:rPr>
      <w:rFonts w:ascii="Tahoma" w:hAnsi="Tahoma" w:cs="Tahoma"/>
      <w:sz w:val="16"/>
      <w:szCs w:val="16"/>
    </w:rPr>
  </w:style>
  <w:style w:type="paragraph" w:styleId="Header">
    <w:name w:val="header"/>
    <w:basedOn w:val="Normal"/>
    <w:link w:val="HeaderChar"/>
    <w:uiPriority w:val="99"/>
    <w:semiHidden/>
    <w:unhideWhenUsed/>
    <w:rsid w:val="00386C0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6C02"/>
  </w:style>
  <w:style w:type="paragraph" w:styleId="Footer">
    <w:name w:val="footer"/>
    <w:basedOn w:val="Normal"/>
    <w:link w:val="FooterChar"/>
    <w:uiPriority w:val="99"/>
    <w:unhideWhenUsed/>
    <w:rsid w:val="00386C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C02"/>
  </w:style>
</w:styles>
</file>

<file path=word/webSettings.xml><?xml version="1.0" encoding="utf-8"?>
<w:webSettings xmlns:r="http://schemas.openxmlformats.org/officeDocument/2006/relationships" xmlns:w="http://schemas.openxmlformats.org/wordprocessingml/2006/main">
  <w:divs>
    <w:div w:id="66735202">
      <w:bodyDiv w:val="1"/>
      <w:marLeft w:val="0"/>
      <w:marRight w:val="0"/>
      <w:marTop w:val="0"/>
      <w:marBottom w:val="0"/>
      <w:divBdr>
        <w:top w:val="none" w:sz="0" w:space="0" w:color="auto"/>
        <w:left w:val="none" w:sz="0" w:space="0" w:color="auto"/>
        <w:bottom w:val="none" w:sz="0" w:space="0" w:color="auto"/>
        <w:right w:val="none" w:sz="0" w:space="0" w:color="auto"/>
      </w:divBdr>
    </w:div>
    <w:div w:id="230966723">
      <w:bodyDiv w:val="1"/>
      <w:marLeft w:val="0"/>
      <w:marRight w:val="0"/>
      <w:marTop w:val="0"/>
      <w:marBottom w:val="0"/>
      <w:divBdr>
        <w:top w:val="none" w:sz="0" w:space="0" w:color="auto"/>
        <w:left w:val="none" w:sz="0" w:space="0" w:color="auto"/>
        <w:bottom w:val="none" w:sz="0" w:space="0" w:color="auto"/>
        <w:right w:val="none" w:sz="0" w:space="0" w:color="auto"/>
      </w:divBdr>
    </w:div>
    <w:div w:id="547183431">
      <w:bodyDiv w:val="1"/>
      <w:marLeft w:val="0"/>
      <w:marRight w:val="0"/>
      <w:marTop w:val="0"/>
      <w:marBottom w:val="0"/>
      <w:divBdr>
        <w:top w:val="none" w:sz="0" w:space="0" w:color="auto"/>
        <w:left w:val="none" w:sz="0" w:space="0" w:color="auto"/>
        <w:bottom w:val="none" w:sz="0" w:space="0" w:color="auto"/>
        <w:right w:val="none" w:sz="0" w:space="0" w:color="auto"/>
      </w:divBdr>
    </w:div>
    <w:div w:id="826047268">
      <w:bodyDiv w:val="1"/>
      <w:marLeft w:val="0"/>
      <w:marRight w:val="0"/>
      <w:marTop w:val="0"/>
      <w:marBottom w:val="0"/>
      <w:divBdr>
        <w:top w:val="none" w:sz="0" w:space="0" w:color="auto"/>
        <w:left w:val="none" w:sz="0" w:space="0" w:color="auto"/>
        <w:bottom w:val="none" w:sz="0" w:space="0" w:color="auto"/>
        <w:right w:val="none" w:sz="0" w:space="0" w:color="auto"/>
      </w:divBdr>
    </w:div>
    <w:div w:id="1204169293">
      <w:bodyDiv w:val="1"/>
      <w:marLeft w:val="0"/>
      <w:marRight w:val="0"/>
      <w:marTop w:val="0"/>
      <w:marBottom w:val="0"/>
      <w:divBdr>
        <w:top w:val="none" w:sz="0" w:space="0" w:color="auto"/>
        <w:left w:val="none" w:sz="0" w:space="0" w:color="auto"/>
        <w:bottom w:val="none" w:sz="0" w:space="0" w:color="auto"/>
        <w:right w:val="none" w:sz="0" w:space="0" w:color="auto"/>
      </w:divBdr>
    </w:div>
    <w:div w:id="150470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6</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markaz</dc:creator>
  <cp:keywords/>
  <dc:description/>
  <cp:lastModifiedBy>markaz</cp:lastModifiedBy>
  <cp:revision>1</cp:revision>
  <dcterms:created xsi:type="dcterms:W3CDTF">2014-01-09T06:10:00Z</dcterms:created>
  <dcterms:modified xsi:type="dcterms:W3CDTF">2014-01-09T08:13:00Z</dcterms:modified>
</cp:coreProperties>
</file>